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50C88" w14:textId="2384542B" w:rsidR="0095028E" w:rsidRDefault="0095028E" w:rsidP="00F8488F">
      <w:pPr>
        <w:rPr>
          <w:rFonts w:cs="Arial"/>
          <w:sz w:val="16"/>
          <w:szCs w:val="16"/>
        </w:rPr>
      </w:pPr>
    </w:p>
    <w:p w14:paraId="24874527" w14:textId="77777777" w:rsidR="004A1A9C" w:rsidRPr="00152538" w:rsidRDefault="004A1A9C" w:rsidP="00F8488F">
      <w:pPr>
        <w:rPr>
          <w:rFonts w:cs="Arial"/>
          <w:sz w:val="16"/>
          <w:szCs w:val="16"/>
          <w:highlight w:val="yellow"/>
        </w:rPr>
      </w:pPr>
    </w:p>
    <w:p w14:paraId="6B5ED4E8" w14:textId="7D7E1299" w:rsidR="0095028E" w:rsidRPr="00342707" w:rsidRDefault="00E751D1" w:rsidP="00F8488F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En l</w:t>
      </w:r>
      <w:r w:rsidR="0095028E" w:rsidRPr="00342707">
        <w:rPr>
          <w:rFonts w:cs="Arial"/>
          <w:sz w:val="16"/>
          <w:szCs w:val="16"/>
        </w:rPr>
        <w:t>a segunda columna</w:t>
      </w:r>
      <w:r>
        <w:rPr>
          <w:rFonts w:cs="Arial"/>
          <w:sz w:val="16"/>
          <w:szCs w:val="16"/>
        </w:rPr>
        <w:t xml:space="preserve"> se</w:t>
      </w:r>
      <w:r w:rsidR="0095028E" w:rsidRPr="00342707">
        <w:rPr>
          <w:rFonts w:cs="Arial"/>
          <w:sz w:val="16"/>
          <w:szCs w:val="16"/>
        </w:rPr>
        <w:t xml:space="preserve"> debe señalar el porcentaje de participación de</w:t>
      </w:r>
      <w:r w:rsidR="008F3150" w:rsidRPr="00342707">
        <w:rPr>
          <w:rFonts w:cs="Arial"/>
          <w:sz w:val="16"/>
          <w:szCs w:val="16"/>
        </w:rPr>
        <w:t xml:space="preserve"> los sectores económicos a</w:t>
      </w:r>
      <w:r w:rsidR="00342707">
        <w:rPr>
          <w:rFonts w:cs="Arial"/>
          <w:sz w:val="16"/>
          <w:szCs w:val="16"/>
        </w:rPr>
        <w:t xml:space="preserve"> </w:t>
      </w:r>
      <w:r w:rsidR="008F3150" w:rsidRPr="00342707">
        <w:rPr>
          <w:rFonts w:cs="Arial"/>
          <w:sz w:val="16"/>
          <w:szCs w:val="16"/>
        </w:rPr>
        <w:t>l</w:t>
      </w:r>
      <w:r w:rsidR="00342707">
        <w:rPr>
          <w:rFonts w:cs="Arial"/>
          <w:sz w:val="16"/>
          <w:szCs w:val="16"/>
        </w:rPr>
        <w:t>os</w:t>
      </w:r>
      <w:r w:rsidR="008F3150" w:rsidRPr="00342707">
        <w:rPr>
          <w:rFonts w:cs="Arial"/>
          <w:sz w:val="16"/>
          <w:szCs w:val="16"/>
        </w:rPr>
        <w:t xml:space="preserve"> que pertenezcan los diferentes emisores de los activos de manera correspondiente a lo previsto en la primera columna.</w:t>
      </w:r>
    </w:p>
    <w:p w14:paraId="36D95417" w14:textId="77777777" w:rsidR="008F3150" w:rsidRPr="00415683" w:rsidRDefault="008F3150" w:rsidP="00F8488F">
      <w:pPr>
        <w:rPr>
          <w:rFonts w:cs="Arial"/>
          <w:sz w:val="16"/>
          <w:szCs w:val="16"/>
        </w:rPr>
      </w:pPr>
    </w:p>
    <w:p w14:paraId="0917750D" w14:textId="6166C616" w:rsidR="00471172" w:rsidRPr="00415683" w:rsidRDefault="008F3150" w:rsidP="00F8488F">
      <w:pPr>
        <w:rPr>
          <w:rFonts w:cs="Arial"/>
          <w:b/>
          <w:sz w:val="16"/>
          <w:szCs w:val="16"/>
        </w:rPr>
      </w:pPr>
      <w:r w:rsidRPr="00415683">
        <w:rPr>
          <w:rFonts w:cs="Arial"/>
          <w:b/>
          <w:sz w:val="16"/>
          <w:szCs w:val="16"/>
        </w:rPr>
        <w:t>1</w:t>
      </w:r>
      <w:r w:rsidR="00F6663B">
        <w:rPr>
          <w:rFonts w:cs="Arial"/>
          <w:b/>
          <w:sz w:val="16"/>
          <w:szCs w:val="16"/>
        </w:rPr>
        <w:t>1</w:t>
      </w:r>
      <w:r w:rsidRPr="00415683">
        <w:rPr>
          <w:rFonts w:cs="Arial"/>
          <w:b/>
          <w:sz w:val="16"/>
          <w:szCs w:val="16"/>
        </w:rPr>
        <w:t xml:space="preserve">.4 </w:t>
      </w:r>
      <w:r w:rsidR="00477DA0" w:rsidRPr="00415683">
        <w:rPr>
          <w:rFonts w:cs="Arial"/>
          <w:b/>
          <w:sz w:val="16"/>
          <w:szCs w:val="16"/>
        </w:rPr>
        <w:t xml:space="preserve">Otros </w:t>
      </w:r>
      <w:r w:rsidR="00BE7397" w:rsidRPr="00415683">
        <w:rPr>
          <w:rFonts w:cs="Arial"/>
          <w:b/>
          <w:sz w:val="16"/>
          <w:szCs w:val="16"/>
        </w:rPr>
        <w:t xml:space="preserve">factores de </w:t>
      </w:r>
      <w:r w:rsidR="00BE7397" w:rsidRPr="00415683">
        <w:rPr>
          <w:rFonts w:cs="Arial"/>
          <w:b/>
          <w:bCs/>
          <w:sz w:val="16"/>
          <w:szCs w:val="16"/>
        </w:rPr>
        <w:t>cl</w:t>
      </w:r>
      <w:r w:rsidR="00415683" w:rsidRPr="00415683">
        <w:rPr>
          <w:rFonts w:cs="Arial"/>
          <w:b/>
          <w:bCs/>
          <w:sz w:val="16"/>
          <w:szCs w:val="16"/>
        </w:rPr>
        <w:t>asificación del portafolio</w:t>
      </w:r>
    </w:p>
    <w:p w14:paraId="47130C36" w14:textId="77777777" w:rsidR="003572A8" w:rsidRPr="00213EA9" w:rsidRDefault="003572A8" w:rsidP="00F8488F">
      <w:pPr>
        <w:rPr>
          <w:rFonts w:cs="Arial"/>
          <w:sz w:val="16"/>
          <w:szCs w:val="16"/>
        </w:rPr>
      </w:pPr>
    </w:p>
    <w:p w14:paraId="6219331A" w14:textId="15114419" w:rsidR="003572A8" w:rsidRDefault="007E4484" w:rsidP="00F8488F">
      <w:pPr>
        <w:pBdr>
          <w:left w:val="single" w:sz="4" w:space="4" w:color="auto"/>
        </w:pBdr>
        <w:rPr>
          <w:rFonts w:cs="Arial"/>
          <w:b/>
          <w:bCs/>
          <w:sz w:val="16"/>
          <w:szCs w:val="16"/>
        </w:rPr>
      </w:pPr>
      <w:r>
        <w:rPr>
          <w:rFonts w:cs="Arial"/>
          <w:sz w:val="16"/>
          <w:szCs w:val="16"/>
        </w:rPr>
        <w:t>En la</w:t>
      </w:r>
      <w:r w:rsidR="004B55C8" w:rsidRPr="00213EA9">
        <w:rPr>
          <w:rFonts w:cs="Arial"/>
          <w:sz w:val="16"/>
          <w:szCs w:val="16"/>
        </w:rPr>
        <w:t xml:space="preserve"> cuarta tabla </w:t>
      </w:r>
      <w:r>
        <w:rPr>
          <w:rFonts w:cs="Arial"/>
          <w:sz w:val="16"/>
          <w:szCs w:val="16"/>
        </w:rPr>
        <w:t xml:space="preserve">se </w:t>
      </w:r>
      <w:r w:rsidR="004B55C8" w:rsidRPr="00213EA9">
        <w:rPr>
          <w:rFonts w:cs="Arial"/>
          <w:sz w:val="16"/>
          <w:szCs w:val="16"/>
        </w:rPr>
        <w:t>debe</w:t>
      </w:r>
      <w:r w:rsidR="003D7781">
        <w:rPr>
          <w:rFonts w:cs="Arial"/>
          <w:sz w:val="16"/>
          <w:szCs w:val="16"/>
        </w:rPr>
        <w:t>n</w:t>
      </w:r>
      <w:r w:rsidR="004B55C8" w:rsidRPr="00213EA9">
        <w:rPr>
          <w:rFonts w:cs="Arial"/>
          <w:sz w:val="16"/>
          <w:szCs w:val="16"/>
        </w:rPr>
        <w:t xml:space="preserve"> clasificar los activos del portafolio según cualquier otro factor </w:t>
      </w:r>
      <w:r w:rsidR="003572A8" w:rsidRPr="00213EA9">
        <w:rPr>
          <w:rFonts w:cs="Arial"/>
          <w:sz w:val="16"/>
          <w:szCs w:val="16"/>
        </w:rPr>
        <w:t xml:space="preserve">de clasificación de portafolio que pueda ser relevante para la toma de decisiones de inversión por parte del </w:t>
      </w:r>
      <w:r w:rsidR="00991FEB">
        <w:rPr>
          <w:rFonts w:cs="Arial"/>
          <w:sz w:val="16"/>
          <w:szCs w:val="16"/>
        </w:rPr>
        <w:t>partícipe</w:t>
      </w:r>
      <w:r w:rsidR="000225CF" w:rsidRPr="00213EA9">
        <w:rPr>
          <w:rFonts w:cs="Arial"/>
          <w:sz w:val="16"/>
          <w:szCs w:val="16"/>
        </w:rPr>
        <w:t>.</w:t>
      </w:r>
      <w:r w:rsidR="00CA4C23">
        <w:rPr>
          <w:rFonts w:cs="Arial"/>
          <w:sz w:val="16"/>
          <w:szCs w:val="16"/>
        </w:rPr>
        <w:t xml:space="preserve"> Por ejemplo, en el evento en que los portafolios incorporen estrategias y/o factores ASG </w:t>
      </w:r>
      <w:r w:rsidR="00CA4C23" w:rsidRPr="00B71C7E">
        <w:rPr>
          <w:rFonts w:cs="Arial"/>
          <w:sz w:val="16"/>
          <w:szCs w:val="16"/>
        </w:rPr>
        <w:t>en su política de inversión</w:t>
      </w:r>
      <w:r w:rsidR="00EC4301" w:rsidRPr="00B71C7E">
        <w:rPr>
          <w:rFonts w:cs="Arial"/>
          <w:sz w:val="16"/>
          <w:szCs w:val="16"/>
        </w:rPr>
        <w:t xml:space="preserve"> pueden</w:t>
      </w:r>
      <w:r w:rsidR="00EC4301">
        <w:rPr>
          <w:rFonts w:cs="Arial"/>
          <w:sz w:val="16"/>
          <w:szCs w:val="16"/>
        </w:rPr>
        <w:t xml:space="preserve"> incluir una clasificación asociada con dicha estrategia y/o factor</w:t>
      </w:r>
      <w:r w:rsidR="0022703A" w:rsidRPr="00F8488F">
        <w:rPr>
          <w:rFonts w:cs="Arial"/>
          <w:b/>
          <w:bCs/>
          <w:sz w:val="16"/>
          <w:szCs w:val="16"/>
        </w:rPr>
        <w:t xml:space="preserve">, tal como: el porcentaje de alineación con </w:t>
      </w:r>
      <w:r w:rsidR="00341E8F">
        <w:rPr>
          <w:rFonts w:cs="Arial"/>
          <w:b/>
          <w:bCs/>
          <w:sz w:val="16"/>
          <w:szCs w:val="16"/>
        </w:rPr>
        <w:t>una taxonomía reconocida nacional o internacionalmente.</w:t>
      </w:r>
    </w:p>
    <w:p w14:paraId="526E394A" w14:textId="6998AD4A" w:rsidR="00341E8F" w:rsidRDefault="00341E8F" w:rsidP="00F8488F">
      <w:pPr>
        <w:pBdr>
          <w:left w:val="single" w:sz="4" w:space="4" w:color="auto"/>
        </w:pBdr>
        <w:rPr>
          <w:rFonts w:cs="Arial"/>
          <w:b/>
          <w:bCs/>
          <w:sz w:val="16"/>
          <w:szCs w:val="16"/>
        </w:rPr>
      </w:pPr>
    </w:p>
    <w:p w14:paraId="213CCED2" w14:textId="2EB75034" w:rsidR="00341E8F" w:rsidRPr="00213EA9" w:rsidRDefault="00341E8F" w:rsidP="00F8488F">
      <w:pPr>
        <w:pBdr>
          <w:left w:val="single" w:sz="4" w:space="4" w:color="auto"/>
        </w:pBdr>
        <w:rPr>
          <w:rFonts w:cs="Arial"/>
          <w:sz w:val="16"/>
          <w:szCs w:val="16"/>
        </w:rPr>
      </w:pPr>
      <w:r w:rsidRPr="008A6D66">
        <w:rPr>
          <w:rFonts w:cs="Arial"/>
          <w:b/>
          <w:bCs/>
          <w:kern w:val="1"/>
          <w:sz w:val="16"/>
          <w:szCs w:val="16"/>
        </w:rPr>
        <w:t>Para los efectos del presente</w:t>
      </w:r>
      <w:r>
        <w:rPr>
          <w:rFonts w:cs="Arial"/>
          <w:b/>
          <w:bCs/>
          <w:kern w:val="1"/>
          <w:sz w:val="16"/>
          <w:szCs w:val="16"/>
        </w:rPr>
        <w:t xml:space="preserve"> Anexo</w:t>
      </w:r>
      <w:r w:rsidRPr="008A6D66">
        <w:rPr>
          <w:rFonts w:cs="Arial"/>
          <w:b/>
          <w:bCs/>
          <w:kern w:val="1"/>
          <w:sz w:val="16"/>
          <w:szCs w:val="16"/>
        </w:rPr>
        <w:t xml:space="preserve">, </w:t>
      </w:r>
      <w:r>
        <w:rPr>
          <w:rFonts w:cs="Arial"/>
          <w:b/>
          <w:bCs/>
          <w:kern w:val="1"/>
          <w:sz w:val="16"/>
          <w:szCs w:val="16"/>
        </w:rPr>
        <w:t xml:space="preserve">se entiende por </w:t>
      </w:r>
      <w:r w:rsidRPr="008A6D66">
        <w:rPr>
          <w:rFonts w:cs="Arial"/>
          <w:b/>
          <w:bCs/>
          <w:kern w:val="1"/>
          <w:sz w:val="16"/>
          <w:szCs w:val="16"/>
        </w:rPr>
        <w:t>taxonomía reconocida nacionalmente</w:t>
      </w:r>
      <w:r w:rsidR="00E95A6E">
        <w:rPr>
          <w:rFonts w:cs="Arial"/>
          <w:b/>
          <w:bCs/>
          <w:kern w:val="1"/>
          <w:sz w:val="16"/>
          <w:szCs w:val="16"/>
        </w:rPr>
        <w:t>,</w:t>
      </w:r>
      <w:r w:rsidRPr="008A6D66">
        <w:rPr>
          <w:rFonts w:cs="Arial"/>
          <w:b/>
          <w:bCs/>
          <w:kern w:val="1"/>
          <w:sz w:val="16"/>
          <w:szCs w:val="16"/>
        </w:rPr>
        <w:t xml:space="preserve"> la Taxonomía Verde de Colombia</w:t>
      </w:r>
      <w:r>
        <w:rPr>
          <w:rFonts w:cs="Arial"/>
          <w:b/>
          <w:bCs/>
          <w:kern w:val="1"/>
          <w:sz w:val="16"/>
          <w:szCs w:val="16"/>
        </w:rPr>
        <w:t>.</w:t>
      </w:r>
    </w:p>
    <w:p w14:paraId="164B8560" w14:textId="77777777" w:rsidR="00E86833" w:rsidRPr="00D10767" w:rsidRDefault="00E86833" w:rsidP="00F8488F">
      <w:pPr>
        <w:rPr>
          <w:rFonts w:cs="Arial"/>
          <w:sz w:val="16"/>
          <w:szCs w:val="16"/>
        </w:rPr>
      </w:pPr>
    </w:p>
    <w:p w14:paraId="2A98E677" w14:textId="29E5A31E" w:rsidR="008B3637" w:rsidRPr="008B3637" w:rsidRDefault="004010A3" w:rsidP="00F8488F">
      <w:pPr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1</w:t>
      </w:r>
      <w:r w:rsidR="0066608B">
        <w:rPr>
          <w:rFonts w:cs="Arial"/>
          <w:b/>
          <w:bCs/>
          <w:sz w:val="16"/>
          <w:szCs w:val="16"/>
        </w:rPr>
        <w:t>2</w:t>
      </w:r>
      <w:r>
        <w:rPr>
          <w:rFonts w:cs="Arial"/>
          <w:b/>
          <w:bCs/>
          <w:sz w:val="16"/>
          <w:szCs w:val="16"/>
        </w:rPr>
        <w:t xml:space="preserve">. PRINCIPALES INVERSIONES </w:t>
      </w:r>
      <w:r w:rsidR="0098127B">
        <w:rPr>
          <w:rFonts w:cs="Arial"/>
          <w:b/>
          <w:bCs/>
          <w:sz w:val="16"/>
          <w:szCs w:val="16"/>
        </w:rPr>
        <w:t>DEL PORTAFOLIO</w:t>
      </w:r>
    </w:p>
    <w:p w14:paraId="1258BA6B" w14:textId="77777777" w:rsidR="003C3531" w:rsidRPr="003C3531" w:rsidRDefault="003C3531" w:rsidP="00F8488F">
      <w:pPr>
        <w:rPr>
          <w:rFonts w:cs="Arial"/>
          <w:sz w:val="16"/>
          <w:szCs w:val="16"/>
        </w:rPr>
      </w:pPr>
    </w:p>
    <w:p w14:paraId="6A9D6956" w14:textId="32983630" w:rsidR="00921833" w:rsidRPr="00921833" w:rsidRDefault="003C3531" w:rsidP="00F8488F">
      <w:pPr>
        <w:rPr>
          <w:rFonts w:cs="Arial"/>
          <w:sz w:val="16"/>
          <w:szCs w:val="16"/>
        </w:rPr>
      </w:pPr>
      <w:r w:rsidRPr="003C3531">
        <w:rPr>
          <w:rFonts w:cs="Arial"/>
          <w:sz w:val="16"/>
          <w:szCs w:val="16"/>
        </w:rPr>
        <w:t>Se debe incluir una tabla con cuatro columnas</w:t>
      </w:r>
      <w:r w:rsidR="00B619D6">
        <w:rPr>
          <w:rFonts w:cs="Arial"/>
          <w:sz w:val="16"/>
          <w:szCs w:val="16"/>
        </w:rPr>
        <w:t xml:space="preserve"> </w:t>
      </w:r>
      <w:r w:rsidR="005D3F3F">
        <w:rPr>
          <w:rFonts w:cs="Arial"/>
          <w:sz w:val="16"/>
          <w:szCs w:val="16"/>
        </w:rPr>
        <w:t xml:space="preserve">que </w:t>
      </w:r>
      <w:r w:rsidR="002F4EC5">
        <w:rPr>
          <w:rFonts w:cs="Arial"/>
          <w:sz w:val="16"/>
          <w:szCs w:val="16"/>
        </w:rPr>
        <w:t>evidencie la concentración en las inversiones del portafolio, según se describe a continuación</w:t>
      </w:r>
      <w:r w:rsidR="006668BA">
        <w:rPr>
          <w:rFonts w:cs="Arial"/>
          <w:sz w:val="16"/>
          <w:szCs w:val="16"/>
        </w:rPr>
        <w:t>:</w:t>
      </w:r>
    </w:p>
    <w:p w14:paraId="70BB94F3" w14:textId="77777777" w:rsidR="006668BA" w:rsidRDefault="006668BA" w:rsidP="00F8488F">
      <w:pPr>
        <w:rPr>
          <w:rFonts w:cs="Arial"/>
          <w:sz w:val="16"/>
          <w:szCs w:val="16"/>
        </w:rPr>
      </w:pPr>
    </w:p>
    <w:p w14:paraId="4E3BB2E7" w14:textId="511E5973" w:rsidR="000364A8" w:rsidRDefault="006668BA" w:rsidP="00F8488F">
      <w:pPr>
        <w:rPr>
          <w:rFonts w:cs="Arial"/>
          <w:sz w:val="16"/>
          <w:szCs w:val="16"/>
          <w:lang w:val="es-ES"/>
        </w:rPr>
      </w:pPr>
      <w:r>
        <w:rPr>
          <w:rFonts w:cs="Arial"/>
          <w:sz w:val="16"/>
          <w:szCs w:val="16"/>
        </w:rPr>
        <w:t xml:space="preserve">La primera columna debe mostrar los </w:t>
      </w:r>
      <w:r>
        <w:rPr>
          <w:rFonts w:cs="Arial"/>
          <w:sz w:val="16"/>
          <w:szCs w:val="16"/>
          <w:lang w:val="es-ES"/>
        </w:rPr>
        <w:t xml:space="preserve">diez (10) principales emisores de activos, ordenados de mayor a menor, de acuerdo </w:t>
      </w:r>
      <w:r w:rsidR="00484159">
        <w:rPr>
          <w:rFonts w:cs="Arial"/>
          <w:sz w:val="16"/>
          <w:szCs w:val="16"/>
          <w:lang w:val="es-ES"/>
        </w:rPr>
        <w:t>con</w:t>
      </w:r>
      <w:r>
        <w:rPr>
          <w:rFonts w:cs="Arial"/>
          <w:sz w:val="16"/>
          <w:szCs w:val="16"/>
          <w:lang w:val="es-ES"/>
        </w:rPr>
        <w:t xml:space="preserve"> la participación de los activos que conforman el portafolio</w:t>
      </w:r>
      <w:r w:rsidR="005933B7">
        <w:rPr>
          <w:rFonts w:cs="Arial"/>
          <w:sz w:val="16"/>
          <w:szCs w:val="16"/>
          <w:lang w:val="es-ES"/>
        </w:rPr>
        <w:t>.</w:t>
      </w:r>
      <w:r w:rsidR="00463226">
        <w:rPr>
          <w:rFonts w:cs="Arial"/>
          <w:sz w:val="16"/>
          <w:szCs w:val="16"/>
          <w:lang w:val="es-ES"/>
        </w:rPr>
        <w:t xml:space="preserve"> </w:t>
      </w:r>
      <w:r w:rsidR="006E2300">
        <w:rPr>
          <w:rFonts w:cs="Arial"/>
          <w:sz w:val="16"/>
          <w:szCs w:val="16"/>
          <w:lang w:val="es-ES"/>
        </w:rPr>
        <w:t xml:space="preserve">Para lo anterior, </w:t>
      </w:r>
      <w:r w:rsidR="00E26134">
        <w:rPr>
          <w:rFonts w:cs="Arial"/>
          <w:sz w:val="16"/>
          <w:szCs w:val="16"/>
          <w:lang w:val="es-ES"/>
        </w:rPr>
        <w:t xml:space="preserve">se debe </w:t>
      </w:r>
      <w:r w:rsidR="00F0224A">
        <w:rPr>
          <w:rFonts w:cs="Arial"/>
          <w:sz w:val="16"/>
          <w:szCs w:val="16"/>
          <w:lang w:val="es-ES"/>
        </w:rPr>
        <w:t xml:space="preserve">indicar la razón social o nombre comercial </w:t>
      </w:r>
      <w:r w:rsidR="00755D2C">
        <w:rPr>
          <w:rFonts w:cs="Arial"/>
          <w:sz w:val="16"/>
          <w:szCs w:val="16"/>
          <w:lang w:val="es-ES"/>
        </w:rPr>
        <w:t xml:space="preserve">de los principales emisores. </w:t>
      </w:r>
    </w:p>
    <w:p w14:paraId="542163BC" w14:textId="77777777" w:rsidR="000364A8" w:rsidRDefault="000364A8" w:rsidP="00F8488F">
      <w:pPr>
        <w:rPr>
          <w:rFonts w:cs="Arial"/>
          <w:sz w:val="16"/>
          <w:szCs w:val="16"/>
          <w:lang w:val="es-ES"/>
        </w:rPr>
      </w:pPr>
    </w:p>
    <w:p w14:paraId="4A95955B" w14:textId="759098CB" w:rsidR="00F87C35" w:rsidRPr="00EB64B3" w:rsidRDefault="00463226" w:rsidP="00F8488F">
      <w:pPr>
        <w:rPr>
          <w:rFonts w:cs="Arial"/>
          <w:sz w:val="16"/>
          <w:szCs w:val="16"/>
          <w:lang w:val="es-ES"/>
        </w:rPr>
      </w:pPr>
      <w:r>
        <w:rPr>
          <w:rFonts w:cs="Arial"/>
          <w:sz w:val="16"/>
          <w:szCs w:val="16"/>
          <w:lang w:val="es-ES"/>
        </w:rPr>
        <w:t xml:space="preserve">En </w:t>
      </w:r>
      <w:r w:rsidR="00F40B86">
        <w:rPr>
          <w:rFonts w:cs="Arial"/>
          <w:sz w:val="16"/>
          <w:szCs w:val="16"/>
          <w:lang w:val="es-ES"/>
        </w:rPr>
        <w:t>los casos en los cuales alguno</w:t>
      </w:r>
      <w:r w:rsidR="00F04573">
        <w:rPr>
          <w:rFonts w:cs="Arial"/>
          <w:sz w:val="16"/>
          <w:szCs w:val="16"/>
          <w:lang w:val="es-ES"/>
        </w:rPr>
        <w:t>(s)</w:t>
      </w:r>
      <w:r w:rsidR="00F40B86">
        <w:rPr>
          <w:rFonts w:cs="Arial"/>
          <w:sz w:val="16"/>
          <w:szCs w:val="16"/>
          <w:lang w:val="es-ES"/>
        </w:rPr>
        <w:t xml:space="preserve"> de estos principales emisores sea vinculado a la sociedad administradora, </w:t>
      </w:r>
      <w:r w:rsidR="00161BCD">
        <w:rPr>
          <w:rFonts w:cs="Arial"/>
          <w:sz w:val="16"/>
          <w:szCs w:val="16"/>
          <w:lang w:val="es-ES"/>
        </w:rPr>
        <w:t>se</w:t>
      </w:r>
      <w:r w:rsidR="00F40B86">
        <w:rPr>
          <w:rFonts w:cs="Arial"/>
          <w:sz w:val="16"/>
          <w:szCs w:val="16"/>
          <w:lang w:val="es-ES"/>
        </w:rPr>
        <w:t xml:space="preserve"> debe indicar </w:t>
      </w:r>
      <w:r w:rsidR="00175FEC">
        <w:rPr>
          <w:rFonts w:cs="Arial"/>
          <w:sz w:val="16"/>
          <w:szCs w:val="16"/>
          <w:lang w:val="es-ES"/>
        </w:rPr>
        <w:t>la</w:t>
      </w:r>
      <w:r w:rsidR="00161BCD">
        <w:rPr>
          <w:rFonts w:cs="Arial"/>
          <w:sz w:val="16"/>
          <w:szCs w:val="16"/>
          <w:lang w:val="es-ES"/>
        </w:rPr>
        <w:t xml:space="preserve"> razón social o nombre comercial</w:t>
      </w:r>
      <w:r w:rsidR="00EB64B3">
        <w:rPr>
          <w:rFonts w:cs="Arial"/>
          <w:sz w:val="16"/>
          <w:szCs w:val="16"/>
          <w:lang w:val="es-ES"/>
        </w:rPr>
        <w:t xml:space="preserve"> indicando su</w:t>
      </w:r>
      <w:r w:rsidR="00F40B86">
        <w:rPr>
          <w:rFonts w:cs="Arial"/>
          <w:sz w:val="16"/>
          <w:szCs w:val="16"/>
          <w:lang w:val="es-ES"/>
        </w:rPr>
        <w:t xml:space="preserve"> condición</w:t>
      </w:r>
      <w:r w:rsidR="00F87C35">
        <w:rPr>
          <w:rFonts w:cs="Arial"/>
          <w:sz w:val="16"/>
          <w:szCs w:val="16"/>
          <w:lang w:val="es-ES"/>
        </w:rPr>
        <w:t xml:space="preserve"> de </w:t>
      </w:r>
      <w:r w:rsidR="00F87C35" w:rsidRPr="002F6F8E">
        <w:rPr>
          <w:rFonts w:cs="Arial"/>
          <w:sz w:val="16"/>
          <w:szCs w:val="16"/>
        </w:rPr>
        <w:t xml:space="preserve">matriz o controlante, filial, subsidiaria y todas aquellas señaladas por </w:t>
      </w:r>
      <w:r w:rsidR="0017669E">
        <w:rPr>
          <w:rFonts w:cs="Arial"/>
          <w:sz w:val="16"/>
          <w:szCs w:val="16"/>
        </w:rPr>
        <w:t>la</w:t>
      </w:r>
      <w:r w:rsidR="004F4E6D">
        <w:rPr>
          <w:rFonts w:cs="Arial"/>
          <w:sz w:val="16"/>
          <w:szCs w:val="16"/>
        </w:rPr>
        <w:t>s normas aplicables</w:t>
      </w:r>
      <w:r w:rsidR="00F87C35" w:rsidRPr="002F6F8E">
        <w:rPr>
          <w:rFonts w:cs="Arial"/>
          <w:sz w:val="16"/>
          <w:szCs w:val="16"/>
        </w:rPr>
        <w:t>.</w:t>
      </w:r>
    </w:p>
    <w:p w14:paraId="6A7F2D2A" w14:textId="77777777" w:rsidR="00D544F9" w:rsidRDefault="00D544F9" w:rsidP="00F8488F">
      <w:pPr>
        <w:rPr>
          <w:rFonts w:cs="Arial"/>
          <w:sz w:val="16"/>
          <w:szCs w:val="16"/>
        </w:rPr>
      </w:pPr>
    </w:p>
    <w:p w14:paraId="1FECD75D" w14:textId="0633DE1E" w:rsidR="005E63F9" w:rsidRDefault="00B92DD2" w:rsidP="00F8488F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La segunda columna debe </w:t>
      </w:r>
      <w:r w:rsidR="005E63F9">
        <w:rPr>
          <w:rFonts w:cs="Arial"/>
          <w:sz w:val="16"/>
          <w:szCs w:val="16"/>
        </w:rPr>
        <w:t>señalar la clase de activo</w:t>
      </w:r>
      <w:r w:rsidR="003E5550">
        <w:rPr>
          <w:rFonts w:cs="Arial"/>
          <w:sz w:val="16"/>
          <w:szCs w:val="16"/>
        </w:rPr>
        <w:t xml:space="preserve">, </w:t>
      </w:r>
      <w:r w:rsidR="00124B6D">
        <w:rPr>
          <w:rFonts w:cs="Arial"/>
          <w:sz w:val="16"/>
          <w:szCs w:val="16"/>
        </w:rPr>
        <w:t xml:space="preserve">según la clasificación utilizada en la </w:t>
      </w:r>
      <w:r w:rsidR="002139D9">
        <w:rPr>
          <w:rFonts w:cs="Arial"/>
          <w:sz w:val="16"/>
          <w:szCs w:val="16"/>
        </w:rPr>
        <w:t>tabla</w:t>
      </w:r>
      <w:r w:rsidR="00124B6D">
        <w:rPr>
          <w:rFonts w:cs="Arial"/>
          <w:sz w:val="16"/>
          <w:szCs w:val="16"/>
        </w:rPr>
        <w:t xml:space="preserve"> mencionada </w:t>
      </w:r>
      <w:r w:rsidR="00BA13E2">
        <w:rPr>
          <w:rFonts w:cs="Arial"/>
          <w:sz w:val="16"/>
          <w:szCs w:val="16"/>
        </w:rPr>
        <w:t>en el subnumeral 11.1</w:t>
      </w:r>
      <w:r w:rsidR="005126A7">
        <w:rPr>
          <w:rFonts w:cs="Arial"/>
          <w:sz w:val="16"/>
          <w:szCs w:val="16"/>
        </w:rPr>
        <w:t>,</w:t>
      </w:r>
      <w:r w:rsidR="00124B6D">
        <w:rPr>
          <w:rFonts w:cs="Arial"/>
          <w:sz w:val="16"/>
          <w:szCs w:val="16"/>
        </w:rPr>
        <w:t xml:space="preserve"> </w:t>
      </w:r>
      <w:r w:rsidR="00F433CC">
        <w:rPr>
          <w:rFonts w:cs="Arial"/>
          <w:sz w:val="16"/>
          <w:szCs w:val="16"/>
        </w:rPr>
        <w:t xml:space="preserve">y </w:t>
      </w:r>
      <w:r w:rsidR="003E5550">
        <w:rPr>
          <w:rFonts w:cs="Arial"/>
          <w:sz w:val="16"/>
          <w:szCs w:val="16"/>
        </w:rPr>
        <w:t>cuyo emisor debe corresponder al enunciado en la primera columna.</w:t>
      </w:r>
      <w:r w:rsidR="0022780D">
        <w:rPr>
          <w:rFonts w:cs="Arial"/>
          <w:sz w:val="16"/>
          <w:szCs w:val="16"/>
        </w:rPr>
        <w:t xml:space="preserve"> En el caso que </w:t>
      </w:r>
      <w:r w:rsidR="006C3B86">
        <w:rPr>
          <w:rFonts w:cs="Arial"/>
          <w:sz w:val="16"/>
          <w:szCs w:val="16"/>
        </w:rPr>
        <w:t xml:space="preserve">el portafolio cuente con </w:t>
      </w:r>
      <w:r w:rsidR="001C5E7A">
        <w:rPr>
          <w:rFonts w:cs="Arial"/>
          <w:sz w:val="16"/>
          <w:szCs w:val="16"/>
        </w:rPr>
        <w:t xml:space="preserve">inversiones en diferentes clases de activos </w:t>
      </w:r>
      <w:r w:rsidR="00E14780">
        <w:rPr>
          <w:rFonts w:cs="Arial"/>
          <w:sz w:val="16"/>
          <w:szCs w:val="16"/>
        </w:rPr>
        <w:t xml:space="preserve">del mismo emisor, se deberán indicar </w:t>
      </w:r>
      <w:r w:rsidR="009E6980">
        <w:rPr>
          <w:rFonts w:cs="Arial"/>
          <w:sz w:val="16"/>
          <w:szCs w:val="16"/>
        </w:rPr>
        <w:t>todas las clases de inversiones.</w:t>
      </w:r>
    </w:p>
    <w:p w14:paraId="3F4683C0" w14:textId="77777777" w:rsidR="005E63F9" w:rsidRDefault="005E63F9" w:rsidP="00F8488F">
      <w:pPr>
        <w:rPr>
          <w:rFonts w:cs="Arial"/>
          <w:sz w:val="16"/>
          <w:szCs w:val="16"/>
        </w:rPr>
      </w:pPr>
    </w:p>
    <w:p w14:paraId="0EBE4E17" w14:textId="3A16C19D" w:rsidR="00790B87" w:rsidRDefault="00790B87" w:rsidP="00F8488F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La tercera columna debe </w:t>
      </w:r>
      <w:r w:rsidR="00E07780">
        <w:rPr>
          <w:rFonts w:cs="Arial"/>
          <w:sz w:val="16"/>
          <w:szCs w:val="16"/>
        </w:rPr>
        <w:t>indicar</w:t>
      </w:r>
      <w:r>
        <w:rPr>
          <w:rFonts w:cs="Arial"/>
          <w:sz w:val="16"/>
          <w:szCs w:val="16"/>
        </w:rPr>
        <w:t xml:space="preserve"> </w:t>
      </w:r>
      <w:r w:rsidR="005126A7">
        <w:rPr>
          <w:rFonts w:cs="Arial"/>
          <w:sz w:val="16"/>
          <w:szCs w:val="16"/>
        </w:rPr>
        <w:t>el</w:t>
      </w:r>
      <w:r>
        <w:rPr>
          <w:rFonts w:cs="Arial"/>
          <w:sz w:val="16"/>
          <w:szCs w:val="16"/>
        </w:rPr>
        <w:t xml:space="preserve"> sector económico al</w:t>
      </w:r>
      <w:r w:rsidR="00E273D6">
        <w:rPr>
          <w:rFonts w:cs="Arial"/>
          <w:sz w:val="16"/>
          <w:szCs w:val="16"/>
        </w:rPr>
        <w:t xml:space="preserve"> que</w:t>
      </w:r>
      <w:r>
        <w:rPr>
          <w:rFonts w:cs="Arial"/>
          <w:sz w:val="16"/>
          <w:szCs w:val="16"/>
        </w:rPr>
        <w:t xml:space="preserve"> pertenezca el respectivo emisor del </w:t>
      </w:r>
      <w:r w:rsidR="00693B8C">
        <w:rPr>
          <w:rFonts w:cs="Arial"/>
          <w:sz w:val="16"/>
          <w:szCs w:val="16"/>
        </w:rPr>
        <w:t>activo</w:t>
      </w:r>
      <w:r w:rsidR="00B37930">
        <w:rPr>
          <w:rFonts w:cs="Arial"/>
          <w:sz w:val="16"/>
          <w:szCs w:val="16"/>
        </w:rPr>
        <w:t xml:space="preserve">, </w:t>
      </w:r>
      <w:r w:rsidR="005126A7">
        <w:rPr>
          <w:rFonts w:cs="Arial"/>
          <w:sz w:val="16"/>
          <w:szCs w:val="16"/>
        </w:rPr>
        <w:t>según la clasificación utilizada en la tabla mencionada en el subnumeral 1</w:t>
      </w:r>
      <w:r w:rsidR="004839FD">
        <w:rPr>
          <w:rFonts w:cs="Arial"/>
          <w:sz w:val="16"/>
          <w:szCs w:val="16"/>
        </w:rPr>
        <w:t>1</w:t>
      </w:r>
      <w:r w:rsidR="005126A7">
        <w:rPr>
          <w:rFonts w:cs="Arial"/>
          <w:sz w:val="16"/>
          <w:szCs w:val="16"/>
        </w:rPr>
        <w:t xml:space="preserve">.3, </w:t>
      </w:r>
      <w:r w:rsidR="00B37930">
        <w:rPr>
          <w:rFonts w:cs="Arial"/>
          <w:sz w:val="16"/>
          <w:szCs w:val="16"/>
        </w:rPr>
        <w:t xml:space="preserve">el cual debe corresponder al </w:t>
      </w:r>
      <w:r w:rsidR="00E07780">
        <w:rPr>
          <w:rFonts w:cs="Arial"/>
          <w:sz w:val="16"/>
          <w:szCs w:val="16"/>
        </w:rPr>
        <w:t>de</w:t>
      </w:r>
      <w:r w:rsidR="00C05EBF">
        <w:rPr>
          <w:rFonts w:cs="Arial"/>
          <w:sz w:val="16"/>
          <w:szCs w:val="16"/>
        </w:rPr>
        <w:t>l</w:t>
      </w:r>
      <w:r w:rsidR="00E07780">
        <w:rPr>
          <w:rFonts w:cs="Arial"/>
          <w:sz w:val="16"/>
          <w:szCs w:val="16"/>
        </w:rPr>
        <w:t xml:space="preserve"> emisor enunciado en la primera columna. </w:t>
      </w:r>
    </w:p>
    <w:p w14:paraId="1A920BAA" w14:textId="77777777" w:rsidR="00790B87" w:rsidRDefault="00790B87" w:rsidP="00F8488F">
      <w:pPr>
        <w:rPr>
          <w:rFonts w:cs="Arial"/>
          <w:sz w:val="16"/>
          <w:szCs w:val="16"/>
        </w:rPr>
      </w:pPr>
    </w:p>
    <w:p w14:paraId="63AC50A8" w14:textId="65CFD7F2" w:rsidR="00D544F9" w:rsidRDefault="00B92DD2" w:rsidP="00F8488F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La </w:t>
      </w:r>
      <w:r w:rsidR="005E63F9">
        <w:rPr>
          <w:rFonts w:cs="Arial"/>
          <w:sz w:val="16"/>
          <w:szCs w:val="16"/>
        </w:rPr>
        <w:t>cuarta</w:t>
      </w:r>
      <w:r>
        <w:rPr>
          <w:rFonts w:cs="Arial"/>
          <w:sz w:val="16"/>
          <w:szCs w:val="16"/>
        </w:rPr>
        <w:t xml:space="preserve"> columna debe </w:t>
      </w:r>
      <w:r w:rsidR="00053DC1">
        <w:rPr>
          <w:rFonts w:cs="Arial"/>
          <w:sz w:val="16"/>
          <w:szCs w:val="16"/>
        </w:rPr>
        <w:t xml:space="preserve">incluir el porcentaje </w:t>
      </w:r>
      <w:r w:rsidR="00061E2D">
        <w:rPr>
          <w:rFonts w:cs="Arial"/>
          <w:sz w:val="16"/>
          <w:szCs w:val="16"/>
        </w:rPr>
        <w:t>del valor de</w:t>
      </w:r>
      <w:r w:rsidR="00387703">
        <w:rPr>
          <w:rFonts w:cs="Arial"/>
          <w:sz w:val="16"/>
          <w:szCs w:val="16"/>
        </w:rPr>
        <w:t xml:space="preserve"> la participación de</w:t>
      </w:r>
      <w:r w:rsidR="00466B39">
        <w:rPr>
          <w:rFonts w:cs="Arial"/>
          <w:sz w:val="16"/>
          <w:szCs w:val="16"/>
        </w:rPr>
        <w:t xml:space="preserve"> la inversión </w:t>
      </w:r>
      <w:r w:rsidR="002779B3">
        <w:rPr>
          <w:rFonts w:cs="Arial"/>
          <w:sz w:val="16"/>
          <w:szCs w:val="16"/>
        </w:rPr>
        <w:t xml:space="preserve">en valores del </w:t>
      </w:r>
      <w:r w:rsidR="0044207D">
        <w:rPr>
          <w:rFonts w:cs="Arial"/>
          <w:sz w:val="16"/>
          <w:szCs w:val="16"/>
        </w:rPr>
        <w:t>respectivo emisor</w:t>
      </w:r>
      <w:r w:rsidR="00392BD1">
        <w:rPr>
          <w:rFonts w:cs="Arial"/>
          <w:sz w:val="16"/>
          <w:szCs w:val="16"/>
        </w:rPr>
        <w:t xml:space="preserve"> </w:t>
      </w:r>
      <w:r w:rsidR="00466B39">
        <w:rPr>
          <w:rFonts w:cs="Arial"/>
          <w:sz w:val="16"/>
          <w:szCs w:val="16"/>
        </w:rPr>
        <w:t>respecto del valor total del portafolio.</w:t>
      </w:r>
      <w:r w:rsidR="00053DC1">
        <w:rPr>
          <w:rFonts w:cs="Arial"/>
          <w:sz w:val="16"/>
          <w:szCs w:val="16"/>
        </w:rPr>
        <w:t xml:space="preserve"> </w:t>
      </w:r>
    </w:p>
    <w:p w14:paraId="719C4809" w14:textId="13847B68" w:rsidR="003537D5" w:rsidRDefault="003537D5" w:rsidP="00F8488F">
      <w:pPr>
        <w:rPr>
          <w:rFonts w:cs="Arial"/>
          <w:sz w:val="16"/>
          <w:szCs w:val="16"/>
        </w:rPr>
      </w:pPr>
    </w:p>
    <w:p w14:paraId="0E79C87B" w14:textId="78FF5D63" w:rsidR="003537D5" w:rsidRDefault="0085750B" w:rsidP="00F8488F">
      <w:pPr>
        <w:rPr>
          <w:rFonts w:cs="Arial"/>
          <w:sz w:val="16"/>
          <w:szCs w:val="16"/>
          <w:lang w:val="es-ES"/>
        </w:rPr>
      </w:pPr>
      <w:r>
        <w:rPr>
          <w:rFonts w:cs="Arial"/>
          <w:sz w:val="16"/>
          <w:szCs w:val="16"/>
          <w:lang w:val="es-ES"/>
        </w:rPr>
        <w:t>E</w:t>
      </w:r>
      <w:r w:rsidR="009202C9">
        <w:rPr>
          <w:rFonts w:cs="Arial"/>
          <w:sz w:val="16"/>
          <w:szCs w:val="16"/>
          <w:lang w:val="es-ES"/>
        </w:rPr>
        <w:t xml:space="preserve">n la última fila de la tabla debe contener </w:t>
      </w:r>
      <w:r w:rsidR="003537D5">
        <w:rPr>
          <w:rFonts w:cs="Arial"/>
          <w:sz w:val="16"/>
          <w:szCs w:val="16"/>
          <w:lang w:val="es-ES"/>
        </w:rPr>
        <w:t>el total de las principales inversiones del portafolio</w:t>
      </w:r>
      <w:r w:rsidR="0021282D">
        <w:rPr>
          <w:rFonts w:cs="Arial"/>
          <w:sz w:val="16"/>
          <w:szCs w:val="16"/>
          <w:lang w:val="es-ES"/>
        </w:rPr>
        <w:t>, para lo cual</w:t>
      </w:r>
      <w:r w:rsidR="003537D5">
        <w:rPr>
          <w:rFonts w:cs="Arial"/>
          <w:sz w:val="16"/>
          <w:szCs w:val="16"/>
          <w:lang w:val="es-ES"/>
        </w:rPr>
        <w:t xml:space="preserve"> se debe relacionar únicamente la sumatoria porcentual que corresponda a las diez (10) inversiones relacionadas, sin incluir el porcentaje que representen las demás inversiones no descritas.</w:t>
      </w:r>
    </w:p>
    <w:p w14:paraId="16511F1C" w14:textId="77777777" w:rsidR="008B7574" w:rsidRPr="00FD7C8C" w:rsidRDefault="008B7574" w:rsidP="00F8488F">
      <w:pPr>
        <w:rPr>
          <w:rFonts w:cs="Arial"/>
          <w:sz w:val="16"/>
          <w:szCs w:val="16"/>
          <w:lang w:val="es-ES"/>
        </w:rPr>
      </w:pPr>
    </w:p>
    <w:p w14:paraId="58A3150A" w14:textId="51B8805F" w:rsidR="001C04F4" w:rsidRPr="00AF25C5" w:rsidRDefault="007948B0" w:rsidP="00F8488F">
      <w:pPr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13</w:t>
      </w:r>
      <w:r w:rsidR="00D1015E">
        <w:rPr>
          <w:rFonts w:cs="Arial"/>
          <w:b/>
          <w:bCs/>
          <w:sz w:val="16"/>
          <w:szCs w:val="16"/>
        </w:rPr>
        <w:t xml:space="preserve">. </w:t>
      </w:r>
      <w:r w:rsidR="00AB18DF">
        <w:rPr>
          <w:rFonts w:cs="Arial"/>
          <w:b/>
          <w:bCs/>
          <w:sz w:val="16"/>
          <w:szCs w:val="16"/>
        </w:rPr>
        <w:t>INFORMACION ADICIONAL</w:t>
      </w:r>
      <w:r w:rsidR="00D1015E">
        <w:rPr>
          <w:rFonts w:cs="Arial"/>
          <w:b/>
          <w:bCs/>
          <w:sz w:val="16"/>
          <w:szCs w:val="16"/>
        </w:rPr>
        <w:t xml:space="preserve"> DEL PORTAFOLIO</w:t>
      </w:r>
      <w:r w:rsidR="00D17CE2">
        <w:rPr>
          <w:rFonts w:cs="Arial"/>
          <w:b/>
          <w:bCs/>
          <w:sz w:val="16"/>
          <w:szCs w:val="16"/>
        </w:rPr>
        <w:t xml:space="preserve"> </w:t>
      </w:r>
      <w:r w:rsidR="00A01489">
        <w:rPr>
          <w:rFonts w:cs="Arial"/>
          <w:b/>
          <w:bCs/>
          <w:sz w:val="16"/>
          <w:szCs w:val="16"/>
        </w:rPr>
        <w:t xml:space="preserve">Y </w:t>
      </w:r>
      <w:r w:rsidR="00392BD1">
        <w:rPr>
          <w:rFonts w:cs="Arial"/>
          <w:b/>
          <w:bCs/>
          <w:sz w:val="16"/>
          <w:szCs w:val="16"/>
        </w:rPr>
        <w:t>D</w:t>
      </w:r>
      <w:r w:rsidR="00A01489">
        <w:rPr>
          <w:rFonts w:cs="Arial"/>
          <w:b/>
          <w:bCs/>
          <w:sz w:val="16"/>
          <w:szCs w:val="16"/>
        </w:rPr>
        <w:t>EL FONDO VOLUNTARIO DE PENSIÓN</w:t>
      </w:r>
    </w:p>
    <w:p w14:paraId="19B74455" w14:textId="7AF04AB2" w:rsidR="00A73E6A" w:rsidRDefault="00A73E6A" w:rsidP="00F8488F">
      <w:pPr>
        <w:rPr>
          <w:rFonts w:cs="Arial"/>
          <w:b/>
          <w:bCs/>
          <w:sz w:val="16"/>
          <w:szCs w:val="16"/>
        </w:rPr>
      </w:pPr>
    </w:p>
    <w:p w14:paraId="75A7E0D9" w14:textId="105B0B15" w:rsidR="00A8314F" w:rsidRPr="00A8314F" w:rsidRDefault="00062BCF" w:rsidP="00F8488F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I</w:t>
      </w:r>
      <w:r w:rsidR="00E416D3">
        <w:rPr>
          <w:rFonts w:cs="Arial"/>
          <w:sz w:val="16"/>
          <w:szCs w:val="16"/>
        </w:rPr>
        <w:t xml:space="preserve">ndicar los otros mecanismos de revelación de información y canales de atención a través de los cuales los partícipes pueden obtener información adicional del portafolio y del FVP. </w:t>
      </w:r>
      <w:r w:rsidR="000D492D">
        <w:rPr>
          <w:rFonts w:cs="Arial"/>
          <w:sz w:val="16"/>
          <w:szCs w:val="16"/>
        </w:rPr>
        <w:t>Para lo anterior, se debe señalar lo siguiente:</w:t>
      </w:r>
    </w:p>
    <w:p w14:paraId="6ADCD99F" w14:textId="77777777" w:rsidR="00D1015E" w:rsidRDefault="00D1015E" w:rsidP="00F8488F">
      <w:pPr>
        <w:rPr>
          <w:rFonts w:cs="Arial"/>
          <w:b/>
          <w:bCs/>
          <w:sz w:val="16"/>
          <w:szCs w:val="16"/>
        </w:rPr>
      </w:pPr>
    </w:p>
    <w:p w14:paraId="46DFBF20" w14:textId="12169DBE" w:rsidR="00FE7246" w:rsidRPr="0079614D" w:rsidRDefault="009B5C6B" w:rsidP="00F8488F">
      <w:pPr>
        <w:rPr>
          <w:rFonts w:cs="Arial"/>
          <w:bCs/>
          <w:sz w:val="16"/>
          <w:szCs w:val="16"/>
        </w:rPr>
      </w:pPr>
      <w:r w:rsidRPr="0079614D">
        <w:rPr>
          <w:rFonts w:cs="Arial"/>
          <w:bCs/>
          <w:sz w:val="16"/>
          <w:szCs w:val="16"/>
        </w:rPr>
        <w:t>Conoce el reglamento</w:t>
      </w:r>
      <w:r w:rsidR="004D7B9E" w:rsidRPr="0079614D">
        <w:rPr>
          <w:rFonts w:cs="Arial"/>
          <w:bCs/>
          <w:sz w:val="16"/>
          <w:szCs w:val="16"/>
        </w:rPr>
        <w:t xml:space="preserve"> del FVP, </w:t>
      </w:r>
      <w:r w:rsidR="0009072B" w:rsidRPr="0079614D">
        <w:rPr>
          <w:rFonts w:cs="Arial"/>
          <w:bCs/>
          <w:sz w:val="16"/>
          <w:szCs w:val="16"/>
        </w:rPr>
        <w:t>prospecto e informe de rendición de cuentas en [dirección web donde se puede encontrar la información</w:t>
      </w:r>
      <w:r w:rsidR="002154D1">
        <w:rPr>
          <w:rFonts w:cs="Arial"/>
          <w:bCs/>
          <w:sz w:val="16"/>
          <w:szCs w:val="16"/>
        </w:rPr>
        <w:t>,</w:t>
      </w:r>
      <w:r w:rsidR="002154D1" w:rsidRPr="002154D1">
        <w:rPr>
          <w:rFonts w:cs="Arial"/>
          <w:bCs/>
          <w:sz w:val="16"/>
          <w:szCs w:val="16"/>
        </w:rPr>
        <w:t xml:space="preserve"> </w:t>
      </w:r>
      <w:r w:rsidR="002154D1">
        <w:rPr>
          <w:rFonts w:cs="Arial"/>
          <w:bCs/>
          <w:sz w:val="16"/>
          <w:szCs w:val="16"/>
        </w:rPr>
        <w:t xml:space="preserve">junto con el </w:t>
      </w:r>
      <w:proofErr w:type="gramStart"/>
      <w:r w:rsidR="002154D1">
        <w:rPr>
          <w:rFonts w:cs="Arial"/>
          <w:bCs/>
          <w:sz w:val="16"/>
          <w:szCs w:val="16"/>
        </w:rPr>
        <w:t>link</w:t>
      </w:r>
      <w:proofErr w:type="gramEnd"/>
      <w:r w:rsidR="002154D1">
        <w:rPr>
          <w:rFonts w:cs="Arial"/>
          <w:bCs/>
          <w:sz w:val="16"/>
          <w:szCs w:val="16"/>
        </w:rPr>
        <w:t xml:space="preserve"> para acceder a ella</w:t>
      </w:r>
      <w:r w:rsidR="0009072B" w:rsidRPr="0079614D">
        <w:rPr>
          <w:rFonts w:cs="Arial"/>
          <w:bCs/>
          <w:sz w:val="16"/>
          <w:szCs w:val="16"/>
        </w:rPr>
        <w:t>]</w:t>
      </w:r>
      <w:r w:rsidR="004D7B9E" w:rsidRPr="0079614D">
        <w:rPr>
          <w:rFonts w:cs="Arial"/>
          <w:bCs/>
          <w:sz w:val="16"/>
          <w:szCs w:val="16"/>
        </w:rPr>
        <w:t xml:space="preserve"> </w:t>
      </w:r>
    </w:p>
    <w:p w14:paraId="667EC5D9" w14:textId="77777777" w:rsidR="00FE7246" w:rsidRPr="0079614D" w:rsidRDefault="00FE7246" w:rsidP="00F8488F">
      <w:pPr>
        <w:rPr>
          <w:rFonts w:cs="Arial"/>
          <w:bCs/>
          <w:sz w:val="16"/>
          <w:szCs w:val="16"/>
        </w:rPr>
      </w:pPr>
    </w:p>
    <w:p w14:paraId="2A7F164E" w14:textId="005583ED" w:rsidR="001508BF" w:rsidRPr="0079614D" w:rsidRDefault="0009072B" w:rsidP="00F8488F">
      <w:pPr>
        <w:rPr>
          <w:rFonts w:cs="Arial"/>
          <w:bCs/>
          <w:sz w:val="16"/>
          <w:szCs w:val="16"/>
        </w:rPr>
      </w:pPr>
      <w:r w:rsidRPr="0079614D">
        <w:rPr>
          <w:rFonts w:cs="Arial"/>
          <w:bCs/>
          <w:sz w:val="16"/>
          <w:szCs w:val="16"/>
        </w:rPr>
        <w:t>Comunícate</w:t>
      </w:r>
      <w:r w:rsidR="001508BF" w:rsidRPr="0079614D">
        <w:rPr>
          <w:rFonts w:cs="Arial"/>
          <w:bCs/>
          <w:sz w:val="16"/>
          <w:szCs w:val="16"/>
        </w:rPr>
        <w:t xml:space="preserve"> con nosotros</w:t>
      </w:r>
      <w:r w:rsidR="00FE7246" w:rsidRPr="0079614D">
        <w:rPr>
          <w:rFonts w:cs="Arial"/>
          <w:bCs/>
          <w:sz w:val="16"/>
          <w:szCs w:val="16"/>
        </w:rPr>
        <w:t xml:space="preserve"> a </w:t>
      </w:r>
      <w:r w:rsidRPr="0079614D">
        <w:rPr>
          <w:rFonts w:cs="Arial"/>
          <w:bCs/>
          <w:sz w:val="16"/>
          <w:szCs w:val="16"/>
        </w:rPr>
        <w:t>través</w:t>
      </w:r>
      <w:r w:rsidR="00FE7246" w:rsidRPr="0079614D">
        <w:rPr>
          <w:rFonts w:cs="Arial"/>
          <w:bCs/>
          <w:sz w:val="16"/>
          <w:szCs w:val="16"/>
        </w:rPr>
        <w:t xml:space="preserve"> de </w:t>
      </w:r>
      <w:r w:rsidRPr="0079614D">
        <w:rPr>
          <w:rFonts w:cs="Arial"/>
          <w:bCs/>
          <w:sz w:val="16"/>
          <w:szCs w:val="16"/>
        </w:rPr>
        <w:t xml:space="preserve">[canales de atención] </w:t>
      </w:r>
    </w:p>
    <w:p w14:paraId="6BB2B9D1" w14:textId="428F72E6" w:rsidR="0079614D" w:rsidRPr="0079614D" w:rsidRDefault="0079614D" w:rsidP="00F8488F">
      <w:pPr>
        <w:rPr>
          <w:rFonts w:cs="Arial"/>
          <w:bCs/>
          <w:sz w:val="16"/>
          <w:szCs w:val="16"/>
        </w:rPr>
      </w:pPr>
    </w:p>
    <w:p w14:paraId="65ECD07F" w14:textId="77844E61" w:rsidR="0079614D" w:rsidRDefault="0079614D" w:rsidP="00F8488F">
      <w:pPr>
        <w:rPr>
          <w:rFonts w:cs="Arial"/>
          <w:bCs/>
          <w:sz w:val="16"/>
          <w:szCs w:val="16"/>
        </w:rPr>
      </w:pPr>
      <w:r w:rsidRPr="0079614D">
        <w:rPr>
          <w:rFonts w:cs="Arial"/>
          <w:bCs/>
          <w:sz w:val="16"/>
          <w:szCs w:val="16"/>
        </w:rPr>
        <w:t>Conoce más acerca del cobro de comisiones de otros portafolios [dirección web de la herramienta de comparación de comisiones publicado en la página web de la SFC</w:t>
      </w:r>
      <w:r>
        <w:rPr>
          <w:rFonts w:cs="Arial"/>
          <w:bCs/>
          <w:sz w:val="16"/>
          <w:szCs w:val="16"/>
        </w:rPr>
        <w:t>,</w:t>
      </w:r>
      <w:r w:rsidRPr="0079614D">
        <w:rPr>
          <w:rFonts w:cs="Arial"/>
          <w:bCs/>
          <w:sz w:val="16"/>
          <w:szCs w:val="16"/>
        </w:rPr>
        <w:t xml:space="preserve"> </w:t>
      </w:r>
      <w:r w:rsidR="00B66DF7">
        <w:rPr>
          <w:rFonts w:cs="Arial"/>
          <w:bCs/>
          <w:sz w:val="16"/>
          <w:szCs w:val="16"/>
        </w:rPr>
        <w:t>junto</w:t>
      </w:r>
      <w:r>
        <w:rPr>
          <w:rFonts w:cs="Arial"/>
          <w:bCs/>
          <w:sz w:val="16"/>
          <w:szCs w:val="16"/>
        </w:rPr>
        <w:t xml:space="preserve"> con el </w:t>
      </w:r>
      <w:proofErr w:type="gramStart"/>
      <w:r>
        <w:rPr>
          <w:rFonts w:cs="Arial"/>
          <w:bCs/>
          <w:sz w:val="16"/>
          <w:szCs w:val="16"/>
        </w:rPr>
        <w:t>link</w:t>
      </w:r>
      <w:proofErr w:type="gramEnd"/>
      <w:r>
        <w:rPr>
          <w:rFonts w:cs="Arial"/>
          <w:bCs/>
          <w:sz w:val="16"/>
          <w:szCs w:val="16"/>
        </w:rPr>
        <w:t xml:space="preserve"> para acceder a ella]</w:t>
      </w:r>
      <w:r w:rsidRPr="0079614D">
        <w:rPr>
          <w:rFonts w:cs="Arial"/>
          <w:bCs/>
          <w:sz w:val="16"/>
          <w:szCs w:val="16"/>
        </w:rPr>
        <w:t>].</w:t>
      </w:r>
    </w:p>
    <w:p w14:paraId="547D85BD" w14:textId="6E8082D1" w:rsidR="0079614D" w:rsidRDefault="0079614D" w:rsidP="00F8488F">
      <w:pPr>
        <w:rPr>
          <w:rFonts w:cs="Arial"/>
          <w:bCs/>
          <w:sz w:val="16"/>
          <w:szCs w:val="16"/>
        </w:rPr>
      </w:pPr>
    </w:p>
    <w:p w14:paraId="53277FFD" w14:textId="59F11354" w:rsidR="0079614D" w:rsidRDefault="0079614D" w:rsidP="00F8488F">
      <w:pPr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 xml:space="preserve">Compara el cobro de comisiones de nuestros diferentes portafolios [dirección web de la herramienta de comparación de las comisiones cobradas en los diferentes portafolios ofrecidos por la misma sociedad administradora, junto con el </w:t>
      </w:r>
      <w:proofErr w:type="gramStart"/>
      <w:r>
        <w:rPr>
          <w:rFonts w:cs="Arial"/>
          <w:bCs/>
          <w:sz w:val="16"/>
          <w:szCs w:val="16"/>
        </w:rPr>
        <w:t>link</w:t>
      </w:r>
      <w:proofErr w:type="gramEnd"/>
      <w:r>
        <w:rPr>
          <w:rFonts w:cs="Arial"/>
          <w:bCs/>
          <w:sz w:val="16"/>
          <w:szCs w:val="16"/>
        </w:rPr>
        <w:t xml:space="preserve"> para acceder a ella].</w:t>
      </w:r>
    </w:p>
    <w:p w14:paraId="57F5452C" w14:textId="77777777" w:rsidR="00386B14" w:rsidRPr="00B02381" w:rsidRDefault="00386B14" w:rsidP="00F8488F">
      <w:pPr>
        <w:outlineLvl w:val="0"/>
        <w:rPr>
          <w:rFonts w:cs="Arial"/>
          <w:b/>
          <w:sz w:val="16"/>
          <w:szCs w:val="16"/>
          <w:highlight w:val="yellow"/>
          <w:lang w:val="es-ES"/>
        </w:rPr>
      </w:pPr>
    </w:p>
    <w:p w14:paraId="0A9D152C" w14:textId="77777777" w:rsidR="00DE2378" w:rsidRDefault="00DE2378" w:rsidP="00F8488F">
      <w:pPr>
        <w:rPr>
          <w:rFonts w:cs="Arial"/>
          <w:b/>
          <w:bCs/>
          <w:sz w:val="16"/>
          <w:szCs w:val="16"/>
        </w:rPr>
      </w:pPr>
    </w:p>
    <w:p w14:paraId="64F1ADC5" w14:textId="78242129" w:rsidR="00597650" w:rsidRDefault="00597650" w:rsidP="00F8488F">
      <w:pPr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1</w:t>
      </w:r>
      <w:r w:rsidR="0020519B">
        <w:rPr>
          <w:rFonts w:cs="Arial"/>
          <w:b/>
          <w:bCs/>
          <w:sz w:val="16"/>
          <w:szCs w:val="16"/>
        </w:rPr>
        <w:t>4</w:t>
      </w:r>
      <w:r>
        <w:rPr>
          <w:rFonts w:cs="Arial"/>
          <w:b/>
          <w:bCs/>
          <w:sz w:val="16"/>
          <w:szCs w:val="16"/>
        </w:rPr>
        <w:t xml:space="preserve">. OBSERVACIONES </w:t>
      </w:r>
      <w:r w:rsidR="008A68C8">
        <w:rPr>
          <w:rFonts w:cs="Arial"/>
          <w:b/>
          <w:bCs/>
          <w:sz w:val="16"/>
          <w:szCs w:val="16"/>
        </w:rPr>
        <w:t xml:space="preserve">Y </w:t>
      </w:r>
      <w:r w:rsidR="00FB3854">
        <w:rPr>
          <w:rFonts w:cs="Arial"/>
          <w:b/>
          <w:bCs/>
          <w:sz w:val="16"/>
          <w:szCs w:val="16"/>
        </w:rPr>
        <w:t>COMENTARIOS</w:t>
      </w:r>
    </w:p>
    <w:p w14:paraId="6FB36220" w14:textId="77777777" w:rsidR="00FB3854" w:rsidRDefault="00FB3854" w:rsidP="00F8488F">
      <w:pPr>
        <w:rPr>
          <w:rFonts w:cs="Arial"/>
          <w:b/>
          <w:bCs/>
          <w:sz w:val="16"/>
          <w:szCs w:val="16"/>
        </w:rPr>
      </w:pPr>
    </w:p>
    <w:p w14:paraId="3E85E409" w14:textId="1D1913DD" w:rsidR="008B0688" w:rsidRPr="002171A7" w:rsidRDefault="008B0688" w:rsidP="00F8488F">
      <w:pPr>
        <w:rPr>
          <w:rFonts w:cs="Arial"/>
          <w:bCs/>
          <w:sz w:val="16"/>
          <w:szCs w:val="16"/>
        </w:rPr>
      </w:pPr>
      <w:r w:rsidRPr="00714BA7">
        <w:rPr>
          <w:rFonts w:cs="Arial"/>
          <w:bCs/>
          <w:sz w:val="16"/>
          <w:szCs w:val="16"/>
        </w:rPr>
        <w:t>Se debe incluir un campo de observaciones y comentario</w:t>
      </w:r>
      <w:r w:rsidR="00744E22" w:rsidRPr="00714BA7">
        <w:rPr>
          <w:rFonts w:cs="Arial"/>
          <w:bCs/>
          <w:sz w:val="16"/>
          <w:szCs w:val="16"/>
        </w:rPr>
        <w:t>s</w:t>
      </w:r>
      <w:r w:rsidRPr="00714BA7">
        <w:rPr>
          <w:rFonts w:cs="Arial"/>
          <w:bCs/>
          <w:sz w:val="16"/>
          <w:szCs w:val="16"/>
        </w:rPr>
        <w:t xml:space="preserve"> en donde se </w:t>
      </w:r>
      <w:r w:rsidR="000F60B1" w:rsidRPr="00714BA7">
        <w:rPr>
          <w:rFonts w:cs="Arial"/>
          <w:bCs/>
          <w:sz w:val="16"/>
          <w:szCs w:val="16"/>
        </w:rPr>
        <w:t>establezca</w:t>
      </w:r>
      <w:r w:rsidRPr="00714BA7">
        <w:rPr>
          <w:rFonts w:cs="Arial"/>
          <w:bCs/>
          <w:sz w:val="16"/>
          <w:szCs w:val="16"/>
        </w:rPr>
        <w:t xml:space="preserve"> otra </w:t>
      </w:r>
      <w:r w:rsidRPr="00714BA7">
        <w:rPr>
          <w:rFonts w:cs="Arial"/>
          <w:sz w:val="16"/>
          <w:szCs w:val="16"/>
        </w:rPr>
        <w:t>información relevante</w:t>
      </w:r>
      <w:r w:rsidRPr="00714BA7">
        <w:rPr>
          <w:rFonts w:cs="Arial"/>
          <w:bCs/>
          <w:sz w:val="16"/>
          <w:szCs w:val="16"/>
        </w:rPr>
        <w:t xml:space="preserve"> que </w:t>
      </w:r>
      <w:r w:rsidR="006D4D13" w:rsidRPr="00714BA7">
        <w:rPr>
          <w:rFonts w:cs="Arial"/>
          <w:bCs/>
          <w:sz w:val="16"/>
          <w:szCs w:val="16"/>
        </w:rPr>
        <w:t xml:space="preserve">la entidad </w:t>
      </w:r>
      <w:r w:rsidR="00037DBD" w:rsidRPr="00714BA7">
        <w:rPr>
          <w:rFonts w:cs="Arial"/>
          <w:bCs/>
          <w:sz w:val="16"/>
          <w:szCs w:val="16"/>
        </w:rPr>
        <w:t>administradora</w:t>
      </w:r>
      <w:r w:rsidR="006D4D13" w:rsidRPr="00714BA7">
        <w:rPr>
          <w:rFonts w:cs="Arial"/>
          <w:bCs/>
          <w:sz w:val="16"/>
          <w:szCs w:val="16"/>
        </w:rPr>
        <w:t xml:space="preserve"> considere </w:t>
      </w:r>
      <w:r w:rsidRPr="00714BA7">
        <w:rPr>
          <w:rFonts w:cs="Arial"/>
          <w:bCs/>
          <w:sz w:val="16"/>
          <w:szCs w:val="16"/>
        </w:rPr>
        <w:t xml:space="preserve">deba ser suministrada al </w:t>
      </w:r>
      <w:r w:rsidR="00037DBD" w:rsidRPr="00714BA7">
        <w:rPr>
          <w:rFonts w:cs="Arial"/>
          <w:bCs/>
          <w:sz w:val="16"/>
          <w:szCs w:val="16"/>
        </w:rPr>
        <w:t>público y</w:t>
      </w:r>
      <w:r w:rsidR="006D4D13" w:rsidRPr="00714BA7">
        <w:rPr>
          <w:rFonts w:cs="Arial"/>
          <w:bCs/>
          <w:sz w:val="16"/>
          <w:szCs w:val="16"/>
        </w:rPr>
        <w:t xml:space="preserve"> a </w:t>
      </w:r>
      <w:r w:rsidR="00037DBD" w:rsidRPr="00714BA7">
        <w:rPr>
          <w:rFonts w:cs="Arial"/>
          <w:bCs/>
          <w:sz w:val="16"/>
          <w:szCs w:val="16"/>
        </w:rPr>
        <w:t xml:space="preserve">potenciales </w:t>
      </w:r>
      <w:r w:rsidR="003D0EE8" w:rsidRPr="00714BA7">
        <w:rPr>
          <w:rFonts w:cs="Arial"/>
          <w:bCs/>
          <w:sz w:val="16"/>
          <w:szCs w:val="16"/>
        </w:rPr>
        <w:t>partícipe</w:t>
      </w:r>
      <w:r w:rsidR="00037DBD" w:rsidRPr="00714BA7">
        <w:rPr>
          <w:rFonts w:cs="Arial"/>
          <w:bCs/>
          <w:sz w:val="16"/>
          <w:szCs w:val="16"/>
        </w:rPr>
        <w:t>s</w:t>
      </w:r>
      <w:r w:rsidR="00744E22" w:rsidRPr="00714BA7">
        <w:rPr>
          <w:rFonts w:cs="Arial"/>
          <w:bCs/>
          <w:sz w:val="16"/>
          <w:szCs w:val="16"/>
        </w:rPr>
        <w:t xml:space="preserve">, incluyendo </w:t>
      </w:r>
      <w:r w:rsidR="00D74AB5" w:rsidRPr="00714BA7">
        <w:rPr>
          <w:rFonts w:cs="Arial"/>
          <w:bCs/>
          <w:sz w:val="16"/>
          <w:szCs w:val="16"/>
        </w:rPr>
        <w:t xml:space="preserve">eventos y situaciones </w:t>
      </w:r>
      <w:r w:rsidR="00E33C96" w:rsidRPr="00714BA7">
        <w:rPr>
          <w:rFonts w:cs="Arial"/>
          <w:bCs/>
          <w:sz w:val="16"/>
          <w:szCs w:val="16"/>
        </w:rPr>
        <w:t>que hubieren incidido</w:t>
      </w:r>
      <w:r w:rsidR="0062211C" w:rsidRPr="00714BA7">
        <w:rPr>
          <w:rFonts w:cs="Arial"/>
          <w:bCs/>
          <w:sz w:val="16"/>
          <w:szCs w:val="16"/>
        </w:rPr>
        <w:t xml:space="preserve"> materialmente</w:t>
      </w:r>
      <w:r w:rsidR="00E33C96" w:rsidRPr="00714BA7">
        <w:rPr>
          <w:rFonts w:cs="Arial"/>
          <w:bCs/>
          <w:sz w:val="16"/>
          <w:szCs w:val="16"/>
        </w:rPr>
        <w:t xml:space="preserve"> en el desempeño del portafolio</w:t>
      </w:r>
      <w:r w:rsidR="0062211C" w:rsidRPr="00714BA7">
        <w:rPr>
          <w:rFonts w:cs="Arial"/>
          <w:bCs/>
          <w:sz w:val="16"/>
          <w:szCs w:val="16"/>
        </w:rPr>
        <w:t>.</w:t>
      </w:r>
      <w:r w:rsidR="0062211C" w:rsidRPr="002171A7">
        <w:rPr>
          <w:rFonts w:cs="Arial"/>
          <w:bCs/>
          <w:sz w:val="16"/>
          <w:szCs w:val="16"/>
        </w:rPr>
        <w:t xml:space="preserve"> </w:t>
      </w:r>
    </w:p>
    <w:p w14:paraId="2CC311DB" w14:textId="5389FEE1" w:rsidR="00744E22" w:rsidRPr="00512354" w:rsidRDefault="00744E22" w:rsidP="00141950">
      <w:pPr>
        <w:pStyle w:val="Textoindependiente"/>
        <w:widowControl w:val="0"/>
        <w:spacing w:after="0"/>
        <w:rPr>
          <w:spacing w:val="-3"/>
          <w:sz w:val="16"/>
          <w:szCs w:val="16"/>
        </w:rPr>
      </w:pPr>
    </w:p>
    <w:p w14:paraId="53764487" w14:textId="77777777" w:rsidR="00A175E2" w:rsidRDefault="00A175E2">
      <w:pPr>
        <w:rPr>
          <w:rFonts w:cs="Arial"/>
          <w:b/>
          <w:bCs/>
          <w:sz w:val="16"/>
          <w:szCs w:val="16"/>
        </w:rPr>
      </w:pPr>
    </w:p>
    <w:p w14:paraId="254E79A0" w14:textId="77777777" w:rsidR="00ED7553" w:rsidRDefault="00ED7553" w:rsidP="00A175E2">
      <w:pPr>
        <w:rPr>
          <w:rFonts w:cs="Arial"/>
          <w:b/>
          <w:bCs/>
          <w:sz w:val="16"/>
          <w:szCs w:val="16"/>
        </w:rPr>
      </w:pPr>
    </w:p>
    <w:p w14:paraId="6F32A4C5" w14:textId="4EAF5725" w:rsidR="00ED7553" w:rsidRPr="00ED7553" w:rsidRDefault="00ED7553" w:rsidP="00C7552F">
      <w:pPr>
        <w:jc w:val="center"/>
        <w:rPr>
          <w:rFonts w:cs="Arial"/>
          <w:b/>
          <w:bCs/>
          <w:sz w:val="16"/>
          <w:szCs w:val="16"/>
        </w:rPr>
      </w:pPr>
    </w:p>
    <w:sectPr w:rsidR="00ED7553" w:rsidRPr="00ED7553" w:rsidSect="00B112DF">
      <w:headerReference w:type="default" r:id="rId11"/>
      <w:footerReference w:type="default" r:id="rId12"/>
      <w:pgSz w:w="12242" w:h="20163" w:code="5"/>
      <w:pgMar w:top="1418" w:right="1701" w:bottom="1418" w:left="1701" w:header="1134" w:footer="1134" w:gutter="0"/>
      <w:paperSrc w:first="1" w:other="1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939B" w14:textId="77777777" w:rsidR="008C0B53" w:rsidRDefault="008C0B53">
      <w:r>
        <w:separator/>
      </w:r>
    </w:p>
  </w:endnote>
  <w:endnote w:type="continuationSeparator" w:id="0">
    <w:p w14:paraId="5F96E9F0" w14:textId="77777777" w:rsidR="008C0B53" w:rsidRDefault="008C0B53">
      <w:r>
        <w:continuationSeparator/>
      </w:r>
    </w:p>
  </w:endnote>
  <w:endnote w:type="continuationNotice" w:id="1">
    <w:p w14:paraId="0E7C00BA" w14:textId="77777777" w:rsidR="008C0B53" w:rsidRDefault="008C0B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20002A87" w:usb1="80000000" w:usb2="00000008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5EDD9" w14:textId="77777777" w:rsidR="00A757D0" w:rsidRDefault="00A757D0" w:rsidP="00546852">
    <w:pPr>
      <w:pStyle w:val="Textosinformato"/>
      <w:rPr>
        <w:rFonts w:ascii="Arial" w:hAnsi="Arial" w:cs="Arial"/>
        <w:b/>
        <w:bCs/>
        <w:sz w:val="18"/>
        <w:szCs w:val="18"/>
        <w:lang w:val="pt-BR"/>
      </w:rPr>
    </w:pPr>
  </w:p>
  <w:p w14:paraId="694F1C94" w14:textId="35826F64" w:rsidR="007D0C9A" w:rsidRDefault="007D0C9A" w:rsidP="00546852">
    <w:pPr>
      <w:pStyle w:val="Textosinformato"/>
      <w:rPr>
        <w:rFonts w:ascii="Arial" w:hAnsi="Arial" w:cs="Arial"/>
        <w:b/>
        <w:bCs/>
        <w:sz w:val="18"/>
        <w:szCs w:val="18"/>
      </w:rPr>
    </w:pPr>
    <w:r w:rsidRPr="00546852">
      <w:rPr>
        <w:rFonts w:ascii="Arial" w:hAnsi="Arial" w:cs="Arial"/>
        <w:b/>
        <w:bCs/>
        <w:sz w:val="18"/>
        <w:szCs w:val="18"/>
        <w:lang w:val="pt-BR"/>
      </w:rPr>
      <w:t xml:space="preserve">PARTE II </w:t>
    </w:r>
    <w:r w:rsidR="00F66909" w:rsidRPr="00546852">
      <w:rPr>
        <w:rFonts w:ascii="Arial" w:hAnsi="Arial" w:cs="Arial"/>
        <w:b/>
        <w:bCs/>
        <w:sz w:val="18"/>
        <w:szCs w:val="18"/>
        <w:lang w:val="pt-BR"/>
      </w:rPr>
      <w:t>–</w:t>
    </w:r>
    <w:r w:rsidRPr="00546852">
      <w:rPr>
        <w:rFonts w:ascii="Arial" w:hAnsi="Arial" w:cs="Arial"/>
        <w:b/>
        <w:bCs/>
        <w:sz w:val="18"/>
        <w:szCs w:val="18"/>
        <w:lang w:val="pt-BR"/>
      </w:rPr>
      <w:t xml:space="preserve"> TÍTULO</w:t>
    </w:r>
    <w:r w:rsidR="00F66909" w:rsidRPr="00546852">
      <w:rPr>
        <w:rFonts w:ascii="Arial" w:hAnsi="Arial" w:cs="Arial"/>
        <w:b/>
        <w:bCs/>
        <w:sz w:val="18"/>
        <w:szCs w:val="18"/>
        <w:lang w:val="pt-BR"/>
      </w:rPr>
      <w:t xml:space="preserve"> III</w:t>
    </w:r>
    <w:r w:rsidR="00546852" w:rsidRPr="00546852">
      <w:rPr>
        <w:rFonts w:ascii="Arial" w:hAnsi="Arial" w:cs="Arial"/>
        <w:b/>
        <w:bCs/>
        <w:sz w:val="18"/>
        <w:szCs w:val="18"/>
        <w:lang w:val="pt-BR"/>
      </w:rPr>
      <w:t xml:space="preserve"> – CAPÍTULO VI</w:t>
    </w:r>
    <w:r w:rsidRPr="00546852">
      <w:rPr>
        <w:rFonts w:ascii="Arial" w:hAnsi="Arial" w:cs="Arial"/>
        <w:b/>
        <w:bCs/>
        <w:sz w:val="18"/>
        <w:szCs w:val="18"/>
        <w:lang w:val="pt-BR"/>
      </w:rPr>
      <w:t xml:space="preserve"> - ANEXO </w:t>
    </w:r>
    <w:r w:rsidR="00D50EC9" w:rsidRPr="00546852">
      <w:rPr>
        <w:rFonts w:ascii="Arial" w:hAnsi="Arial" w:cs="Arial"/>
        <w:b/>
        <w:bCs/>
        <w:sz w:val="18"/>
        <w:szCs w:val="18"/>
        <w:lang w:val="pt-BR"/>
      </w:rPr>
      <w:t>2</w:t>
    </w:r>
    <w:r w:rsidRPr="00546852">
      <w:rPr>
        <w:rFonts w:ascii="Arial" w:hAnsi="Arial" w:cs="Arial"/>
        <w:b/>
        <w:bCs/>
        <w:sz w:val="18"/>
        <w:szCs w:val="18"/>
        <w:lang w:val="pt-BR"/>
      </w:rPr>
      <w:t xml:space="preserve">                                                                 </w:t>
    </w:r>
    <w:r w:rsidR="00546852">
      <w:rPr>
        <w:rFonts w:ascii="Arial" w:hAnsi="Arial" w:cs="Arial"/>
        <w:b/>
        <w:bCs/>
        <w:sz w:val="18"/>
        <w:szCs w:val="18"/>
        <w:lang w:val="pt-BR"/>
      </w:rPr>
      <w:t xml:space="preserve">     </w:t>
    </w:r>
    <w:r w:rsidRPr="00546852">
      <w:rPr>
        <w:rFonts w:ascii="Arial" w:hAnsi="Arial" w:cs="Arial"/>
        <w:b/>
        <w:bCs/>
        <w:sz w:val="18"/>
        <w:szCs w:val="18"/>
        <w:lang w:val="pt-BR"/>
      </w:rPr>
      <w:t xml:space="preserve">     </w:t>
    </w:r>
    <w:r w:rsidR="00546852">
      <w:rPr>
        <w:rFonts w:ascii="Arial" w:hAnsi="Arial" w:cs="Arial"/>
        <w:b/>
        <w:bCs/>
        <w:sz w:val="18"/>
        <w:szCs w:val="18"/>
        <w:lang w:val="pt-BR"/>
      </w:rPr>
      <w:t xml:space="preserve">  </w:t>
    </w:r>
    <w:r w:rsidRPr="00546852">
      <w:rPr>
        <w:rFonts w:ascii="Arial" w:hAnsi="Arial" w:cs="Arial"/>
        <w:b/>
        <w:bCs/>
        <w:sz w:val="18"/>
        <w:szCs w:val="18"/>
        <w:lang w:val="pt-BR"/>
      </w:rPr>
      <w:t>PÁGINA</w:t>
    </w:r>
    <w:r w:rsidRPr="00546852">
      <w:rPr>
        <w:rFonts w:ascii="Arial" w:eastAsia="MS Mincho" w:hAnsi="Arial" w:cs="Arial"/>
        <w:b/>
        <w:bCs/>
      </w:rPr>
      <w:t xml:space="preserve"> </w:t>
    </w:r>
    <w:r w:rsidR="001A220C">
      <w:rPr>
        <w:rFonts w:ascii="Arial" w:hAnsi="Arial" w:cs="Arial"/>
        <w:b/>
        <w:bCs/>
        <w:sz w:val="18"/>
        <w:szCs w:val="18"/>
      </w:rPr>
      <w:t>5</w:t>
    </w:r>
  </w:p>
  <w:p w14:paraId="395069F5" w14:textId="043F3BA4" w:rsidR="00A757D0" w:rsidRPr="00B85FB9" w:rsidRDefault="00A757D0" w:rsidP="00A757D0">
    <w:pPr>
      <w:pStyle w:val="Piedepgina"/>
      <w:jc w:val="left"/>
      <w:rPr>
        <w:b/>
        <w:lang w:val="pt-BR"/>
      </w:rPr>
    </w:pPr>
    <w:r w:rsidRPr="00C55CED">
      <w:rPr>
        <w:b/>
        <w:lang w:val="pt-BR"/>
      </w:rPr>
      <w:t>Circular Externa</w:t>
    </w:r>
    <w:r>
      <w:rPr>
        <w:b/>
        <w:lang w:val="pt-BR"/>
      </w:rPr>
      <w:t xml:space="preserve"> </w:t>
    </w:r>
    <w:r w:rsidR="00814C97">
      <w:rPr>
        <w:b/>
        <w:lang w:val="pt-BR"/>
      </w:rPr>
      <w:t xml:space="preserve">005 </w:t>
    </w:r>
    <w:r w:rsidRPr="00C55CED">
      <w:rPr>
        <w:b/>
        <w:lang w:val="pt-BR"/>
      </w:rPr>
      <w:t>de 202</w:t>
    </w:r>
    <w:r w:rsidR="000B1A71">
      <w:rPr>
        <w:b/>
        <w:lang w:val="pt-BR"/>
      </w:rPr>
      <w:t>2</w:t>
    </w:r>
    <w:r w:rsidRPr="00C55CED">
      <w:rPr>
        <w:b/>
        <w:lang w:val="pt-BR"/>
      </w:rPr>
      <w:t xml:space="preserve">                                                                                                   </w:t>
    </w:r>
    <w:r w:rsidR="003B5235">
      <w:rPr>
        <w:b/>
        <w:lang w:val="pt-BR"/>
      </w:rPr>
      <w:t xml:space="preserve"> </w:t>
    </w:r>
    <w:proofErr w:type="gramStart"/>
    <w:r w:rsidR="00E95A6E">
      <w:rPr>
        <w:b/>
        <w:lang w:val="pt-BR"/>
      </w:rPr>
      <w:t>Abril</w:t>
    </w:r>
    <w:proofErr w:type="gramEnd"/>
    <w:r>
      <w:rPr>
        <w:b/>
        <w:lang w:val="pt-BR"/>
      </w:rPr>
      <w:t xml:space="preserve"> </w:t>
    </w:r>
    <w:r w:rsidRPr="00C55CED">
      <w:rPr>
        <w:b/>
        <w:lang w:val="pt-BR"/>
      </w:rPr>
      <w:t>de 202</w:t>
    </w:r>
    <w:r w:rsidR="000B1A71">
      <w:rPr>
        <w:b/>
        <w:lang w:val="pt-BR"/>
      </w:rPr>
      <w:t>2</w:t>
    </w:r>
  </w:p>
  <w:p w14:paraId="5A31888D" w14:textId="77777777" w:rsidR="00A757D0" w:rsidRPr="00546852" w:rsidRDefault="00A757D0" w:rsidP="00546852">
    <w:pPr>
      <w:pStyle w:val="Textosinformato"/>
      <w:rPr>
        <w:rFonts w:ascii="Arial" w:hAnsi="Arial" w:cs="Arial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08795" w14:textId="77777777" w:rsidR="008C0B53" w:rsidRDefault="008C0B53">
      <w:r>
        <w:separator/>
      </w:r>
    </w:p>
  </w:footnote>
  <w:footnote w:type="continuationSeparator" w:id="0">
    <w:p w14:paraId="5DBB2B3F" w14:textId="77777777" w:rsidR="008C0B53" w:rsidRDefault="008C0B53">
      <w:r>
        <w:continuationSeparator/>
      </w:r>
    </w:p>
  </w:footnote>
  <w:footnote w:type="continuationNotice" w:id="1">
    <w:p w14:paraId="1D5BB176" w14:textId="77777777" w:rsidR="008C0B53" w:rsidRDefault="008C0B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0FE95" w14:textId="55168ABA" w:rsidR="00CA6E0E" w:rsidRDefault="007B138B" w:rsidP="00D7128D">
    <w:pPr>
      <w:pStyle w:val="Encabezado"/>
      <w:jc w:val="center"/>
      <w:rPr>
        <w:rFonts w:cs="Arial"/>
        <w:b/>
        <w:sz w:val="24"/>
        <w:szCs w:val="24"/>
      </w:rPr>
    </w:pPr>
    <w:r w:rsidRPr="00CE065D">
      <w:rPr>
        <w:rFonts w:cs="Arial"/>
        <w:b/>
        <w:sz w:val="24"/>
        <w:szCs w:val="24"/>
      </w:rPr>
      <w:t>SUPERINTENDENCIA FINANCIERA DE COLOMBIA</w:t>
    </w:r>
  </w:p>
  <w:p w14:paraId="6C232620" w14:textId="77777777" w:rsidR="00D7128D" w:rsidRPr="00D7128D" w:rsidRDefault="00D7128D" w:rsidP="00D7128D">
    <w:pPr>
      <w:pStyle w:val="Encabezado"/>
      <w:jc w:val="center"/>
      <w:rPr>
        <w:rFonts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17F79"/>
    <w:multiLevelType w:val="multilevel"/>
    <w:tmpl w:val="30EEA592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E63154A"/>
    <w:multiLevelType w:val="multilevel"/>
    <w:tmpl w:val="E73A4D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67F44F1"/>
    <w:multiLevelType w:val="multilevel"/>
    <w:tmpl w:val="4B9629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FCD272A"/>
    <w:multiLevelType w:val="hybridMultilevel"/>
    <w:tmpl w:val="0C0A001D"/>
    <w:styleLink w:val="1ai"/>
    <w:lvl w:ilvl="0" w:tplc="0E2880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C152FCA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E9E7E44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65A6E9A8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5E788A1C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CDBC6174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0EFC1FC8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88466290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C9C89A06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AE42F84"/>
    <w:multiLevelType w:val="hybridMultilevel"/>
    <w:tmpl w:val="010C7AA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31B0C"/>
    <w:multiLevelType w:val="multilevel"/>
    <w:tmpl w:val="801C50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7F573F8"/>
    <w:multiLevelType w:val="multilevel"/>
    <w:tmpl w:val="77D6CA64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1B04A32"/>
    <w:multiLevelType w:val="hybridMultilevel"/>
    <w:tmpl w:val="AB68274C"/>
    <w:lvl w:ilvl="0" w:tplc="040A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C51066"/>
    <w:multiLevelType w:val="multilevel"/>
    <w:tmpl w:val="9A6CC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EC80FD6"/>
    <w:multiLevelType w:val="hybridMultilevel"/>
    <w:tmpl w:val="42A2B076"/>
    <w:lvl w:ilvl="0" w:tplc="040A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D67A1"/>
    <w:multiLevelType w:val="multilevel"/>
    <w:tmpl w:val="C5DE6C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1" w15:restartNumberingAfterBreak="0">
    <w:nsid w:val="5E953EEE"/>
    <w:multiLevelType w:val="multilevel"/>
    <w:tmpl w:val="C136E58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0560F62"/>
    <w:multiLevelType w:val="multilevel"/>
    <w:tmpl w:val="9F306566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8222430"/>
    <w:multiLevelType w:val="hybridMultilevel"/>
    <w:tmpl w:val="9540513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1A1DFE"/>
    <w:multiLevelType w:val="hybridMultilevel"/>
    <w:tmpl w:val="42A2B076"/>
    <w:lvl w:ilvl="0" w:tplc="FCB0A05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64C3C8E">
      <w:start w:val="1"/>
      <w:numFmt w:val="lowerLetter"/>
      <w:lvlText w:val="%2."/>
      <w:lvlJc w:val="left"/>
      <w:pPr>
        <w:ind w:left="1440" w:hanging="360"/>
      </w:pPr>
    </w:lvl>
    <w:lvl w:ilvl="2" w:tplc="8DD0DF68">
      <w:start w:val="1"/>
      <w:numFmt w:val="lowerRoman"/>
      <w:lvlText w:val="%3."/>
      <w:lvlJc w:val="right"/>
      <w:pPr>
        <w:ind w:left="2160" w:hanging="180"/>
      </w:pPr>
    </w:lvl>
    <w:lvl w:ilvl="3" w:tplc="4C7C9772">
      <w:start w:val="1"/>
      <w:numFmt w:val="decimal"/>
      <w:lvlText w:val="%4."/>
      <w:lvlJc w:val="left"/>
      <w:pPr>
        <w:ind w:left="2880" w:hanging="360"/>
      </w:pPr>
    </w:lvl>
    <w:lvl w:ilvl="4" w:tplc="5C36F73A">
      <w:start w:val="1"/>
      <w:numFmt w:val="lowerLetter"/>
      <w:lvlText w:val="%5."/>
      <w:lvlJc w:val="left"/>
      <w:pPr>
        <w:ind w:left="3600" w:hanging="360"/>
      </w:pPr>
    </w:lvl>
    <w:lvl w:ilvl="5" w:tplc="1C0663F2">
      <w:start w:val="1"/>
      <w:numFmt w:val="lowerRoman"/>
      <w:lvlText w:val="%6."/>
      <w:lvlJc w:val="right"/>
      <w:pPr>
        <w:ind w:left="4320" w:hanging="180"/>
      </w:pPr>
    </w:lvl>
    <w:lvl w:ilvl="6" w:tplc="98A44C40">
      <w:start w:val="1"/>
      <w:numFmt w:val="decimal"/>
      <w:lvlText w:val="%7."/>
      <w:lvlJc w:val="left"/>
      <w:pPr>
        <w:ind w:left="5040" w:hanging="360"/>
      </w:pPr>
    </w:lvl>
    <w:lvl w:ilvl="7" w:tplc="814A85F6">
      <w:start w:val="1"/>
      <w:numFmt w:val="lowerLetter"/>
      <w:lvlText w:val="%8."/>
      <w:lvlJc w:val="left"/>
      <w:pPr>
        <w:ind w:left="5760" w:hanging="360"/>
      </w:pPr>
    </w:lvl>
    <w:lvl w:ilvl="8" w:tplc="D52A506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210862"/>
    <w:multiLevelType w:val="multilevel"/>
    <w:tmpl w:val="872C2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EBB1057"/>
    <w:multiLevelType w:val="hybridMultilevel"/>
    <w:tmpl w:val="75B407D2"/>
    <w:lvl w:ilvl="0" w:tplc="04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736065">
    <w:abstractNumId w:val="3"/>
  </w:num>
  <w:num w:numId="2" w16cid:durableId="1417433567">
    <w:abstractNumId w:val="6"/>
  </w:num>
  <w:num w:numId="3" w16cid:durableId="454717155">
    <w:abstractNumId w:val="12"/>
  </w:num>
  <w:num w:numId="4" w16cid:durableId="449281995">
    <w:abstractNumId w:val="16"/>
  </w:num>
  <w:num w:numId="5" w16cid:durableId="960958628">
    <w:abstractNumId w:val="9"/>
  </w:num>
  <w:num w:numId="6" w16cid:durableId="1004943280">
    <w:abstractNumId w:val="14"/>
  </w:num>
  <w:num w:numId="7" w16cid:durableId="1602838709">
    <w:abstractNumId w:val="4"/>
  </w:num>
  <w:num w:numId="8" w16cid:durableId="1604339515">
    <w:abstractNumId w:val="13"/>
  </w:num>
  <w:num w:numId="9" w16cid:durableId="992488230">
    <w:abstractNumId w:val="15"/>
  </w:num>
  <w:num w:numId="10" w16cid:durableId="1779566479">
    <w:abstractNumId w:val="8"/>
  </w:num>
  <w:num w:numId="11" w16cid:durableId="471017580">
    <w:abstractNumId w:val="10"/>
  </w:num>
  <w:num w:numId="12" w16cid:durableId="14695399">
    <w:abstractNumId w:val="11"/>
  </w:num>
  <w:num w:numId="13" w16cid:durableId="174150498">
    <w:abstractNumId w:val="5"/>
  </w:num>
  <w:num w:numId="14" w16cid:durableId="820468699">
    <w:abstractNumId w:val="1"/>
  </w:num>
  <w:num w:numId="15" w16cid:durableId="1604417576">
    <w:abstractNumId w:val="2"/>
  </w:num>
  <w:num w:numId="16" w16cid:durableId="270086795">
    <w:abstractNumId w:val="7"/>
  </w:num>
  <w:num w:numId="17" w16cid:durableId="48366133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C95"/>
    <w:rsid w:val="00000CE1"/>
    <w:rsid w:val="00000D3B"/>
    <w:rsid w:val="00001F27"/>
    <w:rsid w:val="000026EB"/>
    <w:rsid w:val="00002B46"/>
    <w:rsid w:val="00002D1B"/>
    <w:rsid w:val="00002E46"/>
    <w:rsid w:val="0000351E"/>
    <w:rsid w:val="00003DB0"/>
    <w:rsid w:val="00003F8C"/>
    <w:rsid w:val="000043B5"/>
    <w:rsid w:val="00004550"/>
    <w:rsid w:val="0000507E"/>
    <w:rsid w:val="00005490"/>
    <w:rsid w:val="00006BF2"/>
    <w:rsid w:val="00006D84"/>
    <w:rsid w:val="00007D77"/>
    <w:rsid w:val="0001154F"/>
    <w:rsid w:val="000123E3"/>
    <w:rsid w:val="00014034"/>
    <w:rsid w:val="00015D5D"/>
    <w:rsid w:val="00015E8B"/>
    <w:rsid w:val="000175FD"/>
    <w:rsid w:val="000203B3"/>
    <w:rsid w:val="000205DC"/>
    <w:rsid w:val="00021A77"/>
    <w:rsid w:val="000225CF"/>
    <w:rsid w:val="00022D67"/>
    <w:rsid w:val="000232F0"/>
    <w:rsid w:val="00023942"/>
    <w:rsid w:val="000243B9"/>
    <w:rsid w:val="00024518"/>
    <w:rsid w:val="000274CD"/>
    <w:rsid w:val="000277B4"/>
    <w:rsid w:val="000278D6"/>
    <w:rsid w:val="0003226F"/>
    <w:rsid w:val="000322B5"/>
    <w:rsid w:val="00032313"/>
    <w:rsid w:val="00034A69"/>
    <w:rsid w:val="00034B5E"/>
    <w:rsid w:val="00035C16"/>
    <w:rsid w:val="000364A8"/>
    <w:rsid w:val="000365D2"/>
    <w:rsid w:val="00037DBD"/>
    <w:rsid w:val="00041F92"/>
    <w:rsid w:val="00041FA3"/>
    <w:rsid w:val="00042032"/>
    <w:rsid w:val="000433C4"/>
    <w:rsid w:val="000434C9"/>
    <w:rsid w:val="00043DE9"/>
    <w:rsid w:val="00044354"/>
    <w:rsid w:val="00044DCD"/>
    <w:rsid w:val="000454B4"/>
    <w:rsid w:val="00045EAE"/>
    <w:rsid w:val="00046488"/>
    <w:rsid w:val="00046CB5"/>
    <w:rsid w:val="00047503"/>
    <w:rsid w:val="00047C9F"/>
    <w:rsid w:val="0005022C"/>
    <w:rsid w:val="000503C4"/>
    <w:rsid w:val="00050AC4"/>
    <w:rsid w:val="0005150E"/>
    <w:rsid w:val="00051632"/>
    <w:rsid w:val="000521C7"/>
    <w:rsid w:val="00053DC1"/>
    <w:rsid w:val="000542F5"/>
    <w:rsid w:val="000564F1"/>
    <w:rsid w:val="00061396"/>
    <w:rsid w:val="000618E6"/>
    <w:rsid w:val="00061E2D"/>
    <w:rsid w:val="00062292"/>
    <w:rsid w:val="00062BCF"/>
    <w:rsid w:val="00063079"/>
    <w:rsid w:val="000646E5"/>
    <w:rsid w:val="00065DBB"/>
    <w:rsid w:val="00066172"/>
    <w:rsid w:val="0006792E"/>
    <w:rsid w:val="0007070B"/>
    <w:rsid w:val="000707E6"/>
    <w:rsid w:val="00070CAD"/>
    <w:rsid w:val="00071560"/>
    <w:rsid w:val="00072A1D"/>
    <w:rsid w:val="000735ED"/>
    <w:rsid w:val="000736AE"/>
    <w:rsid w:val="00073A57"/>
    <w:rsid w:val="000743B7"/>
    <w:rsid w:val="00074468"/>
    <w:rsid w:val="00074AD1"/>
    <w:rsid w:val="000762E1"/>
    <w:rsid w:val="000779C0"/>
    <w:rsid w:val="000779FE"/>
    <w:rsid w:val="00080C1B"/>
    <w:rsid w:val="00081F92"/>
    <w:rsid w:val="00082D51"/>
    <w:rsid w:val="00082EA0"/>
    <w:rsid w:val="0008363E"/>
    <w:rsid w:val="00083CA8"/>
    <w:rsid w:val="00085AFF"/>
    <w:rsid w:val="000865D7"/>
    <w:rsid w:val="0008716E"/>
    <w:rsid w:val="00087C4B"/>
    <w:rsid w:val="000902E2"/>
    <w:rsid w:val="000902FD"/>
    <w:rsid w:val="0009072B"/>
    <w:rsid w:val="00090D54"/>
    <w:rsid w:val="00091438"/>
    <w:rsid w:val="000919C1"/>
    <w:rsid w:val="00092042"/>
    <w:rsid w:val="000922A6"/>
    <w:rsid w:val="00093897"/>
    <w:rsid w:val="0009439A"/>
    <w:rsid w:val="000951A5"/>
    <w:rsid w:val="000954AF"/>
    <w:rsid w:val="00095545"/>
    <w:rsid w:val="000955A7"/>
    <w:rsid w:val="00095BAE"/>
    <w:rsid w:val="00096397"/>
    <w:rsid w:val="00096BFD"/>
    <w:rsid w:val="00096D1C"/>
    <w:rsid w:val="0009776F"/>
    <w:rsid w:val="0009790C"/>
    <w:rsid w:val="000A1311"/>
    <w:rsid w:val="000A2C58"/>
    <w:rsid w:val="000A3781"/>
    <w:rsid w:val="000A4833"/>
    <w:rsid w:val="000A4A2B"/>
    <w:rsid w:val="000A5716"/>
    <w:rsid w:val="000A588D"/>
    <w:rsid w:val="000A6C86"/>
    <w:rsid w:val="000A7E30"/>
    <w:rsid w:val="000B0977"/>
    <w:rsid w:val="000B1A71"/>
    <w:rsid w:val="000B1E83"/>
    <w:rsid w:val="000B26CD"/>
    <w:rsid w:val="000B4658"/>
    <w:rsid w:val="000B50EC"/>
    <w:rsid w:val="000B5325"/>
    <w:rsid w:val="000B5CC2"/>
    <w:rsid w:val="000B6559"/>
    <w:rsid w:val="000B655D"/>
    <w:rsid w:val="000B664F"/>
    <w:rsid w:val="000B7127"/>
    <w:rsid w:val="000B7902"/>
    <w:rsid w:val="000C0476"/>
    <w:rsid w:val="000C113C"/>
    <w:rsid w:val="000C1782"/>
    <w:rsid w:val="000C21D5"/>
    <w:rsid w:val="000C251F"/>
    <w:rsid w:val="000C31C9"/>
    <w:rsid w:val="000C383C"/>
    <w:rsid w:val="000C3B1D"/>
    <w:rsid w:val="000C54BA"/>
    <w:rsid w:val="000C6EEF"/>
    <w:rsid w:val="000C7F05"/>
    <w:rsid w:val="000C7FD3"/>
    <w:rsid w:val="000D0732"/>
    <w:rsid w:val="000D0838"/>
    <w:rsid w:val="000D0967"/>
    <w:rsid w:val="000D3288"/>
    <w:rsid w:val="000D35E6"/>
    <w:rsid w:val="000D3FF2"/>
    <w:rsid w:val="000D4861"/>
    <w:rsid w:val="000D492D"/>
    <w:rsid w:val="000D586F"/>
    <w:rsid w:val="000D6339"/>
    <w:rsid w:val="000D7553"/>
    <w:rsid w:val="000D7712"/>
    <w:rsid w:val="000D7E1F"/>
    <w:rsid w:val="000E13D4"/>
    <w:rsid w:val="000E16C1"/>
    <w:rsid w:val="000E2F43"/>
    <w:rsid w:val="000E3093"/>
    <w:rsid w:val="000E348D"/>
    <w:rsid w:val="000E3979"/>
    <w:rsid w:val="000E409F"/>
    <w:rsid w:val="000E4638"/>
    <w:rsid w:val="000E53B7"/>
    <w:rsid w:val="000E673A"/>
    <w:rsid w:val="000E7CA6"/>
    <w:rsid w:val="000F08F3"/>
    <w:rsid w:val="000F09BD"/>
    <w:rsid w:val="000F23D6"/>
    <w:rsid w:val="000F2D17"/>
    <w:rsid w:val="000F2FC8"/>
    <w:rsid w:val="000F5CE2"/>
    <w:rsid w:val="000F60B1"/>
    <w:rsid w:val="000F6421"/>
    <w:rsid w:val="000F653C"/>
    <w:rsid w:val="00100966"/>
    <w:rsid w:val="0010133A"/>
    <w:rsid w:val="0010440A"/>
    <w:rsid w:val="00104BDF"/>
    <w:rsid w:val="00104FE0"/>
    <w:rsid w:val="00105519"/>
    <w:rsid w:val="00106F3F"/>
    <w:rsid w:val="001074C7"/>
    <w:rsid w:val="0010794D"/>
    <w:rsid w:val="00107FA7"/>
    <w:rsid w:val="00111311"/>
    <w:rsid w:val="001114F0"/>
    <w:rsid w:val="00112F5F"/>
    <w:rsid w:val="00114B4E"/>
    <w:rsid w:val="00114E4B"/>
    <w:rsid w:val="00115D14"/>
    <w:rsid w:val="00116235"/>
    <w:rsid w:val="00116312"/>
    <w:rsid w:val="00116748"/>
    <w:rsid w:val="00116C3F"/>
    <w:rsid w:val="00117318"/>
    <w:rsid w:val="00120BEE"/>
    <w:rsid w:val="001215BE"/>
    <w:rsid w:val="00121B36"/>
    <w:rsid w:val="00121E82"/>
    <w:rsid w:val="0012359A"/>
    <w:rsid w:val="00123906"/>
    <w:rsid w:val="0012410F"/>
    <w:rsid w:val="00124B6D"/>
    <w:rsid w:val="00124B72"/>
    <w:rsid w:val="00125CB5"/>
    <w:rsid w:val="00126126"/>
    <w:rsid w:val="00126A72"/>
    <w:rsid w:val="001274A0"/>
    <w:rsid w:val="00127621"/>
    <w:rsid w:val="001300B4"/>
    <w:rsid w:val="001317C0"/>
    <w:rsid w:val="0013183E"/>
    <w:rsid w:val="00132470"/>
    <w:rsid w:val="0013285B"/>
    <w:rsid w:val="001334AB"/>
    <w:rsid w:val="00134448"/>
    <w:rsid w:val="00134CBC"/>
    <w:rsid w:val="001363E1"/>
    <w:rsid w:val="00141950"/>
    <w:rsid w:val="00141B6F"/>
    <w:rsid w:val="00141F33"/>
    <w:rsid w:val="001423BF"/>
    <w:rsid w:val="00142883"/>
    <w:rsid w:val="00142A17"/>
    <w:rsid w:val="00142D7C"/>
    <w:rsid w:val="00142F53"/>
    <w:rsid w:val="001431F4"/>
    <w:rsid w:val="00143C04"/>
    <w:rsid w:val="00143DD2"/>
    <w:rsid w:val="001443D9"/>
    <w:rsid w:val="00144877"/>
    <w:rsid w:val="00144E67"/>
    <w:rsid w:val="001468B3"/>
    <w:rsid w:val="00146B68"/>
    <w:rsid w:val="00146C5B"/>
    <w:rsid w:val="00147D7A"/>
    <w:rsid w:val="00147DF2"/>
    <w:rsid w:val="001508BF"/>
    <w:rsid w:val="00150A9A"/>
    <w:rsid w:val="00150E3B"/>
    <w:rsid w:val="00152538"/>
    <w:rsid w:val="00152E4F"/>
    <w:rsid w:val="001542D8"/>
    <w:rsid w:val="0015453F"/>
    <w:rsid w:val="00154551"/>
    <w:rsid w:val="001565C6"/>
    <w:rsid w:val="0015705A"/>
    <w:rsid w:val="00157ACE"/>
    <w:rsid w:val="001600DC"/>
    <w:rsid w:val="001607FB"/>
    <w:rsid w:val="00161BCD"/>
    <w:rsid w:val="0016287C"/>
    <w:rsid w:val="00162ABE"/>
    <w:rsid w:val="00163619"/>
    <w:rsid w:val="001645E8"/>
    <w:rsid w:val="00164787"/>
    <w:rsid w:val="00164DDB"/>
    <w:rsid w:val="001658DA"/>
    <w:rsid w:val="00165C68"/>
    <w:rsid w:val="001667DF"/>
    <w:rsid w:val="00170C49"/>
    <w:rsid w:val="00170F50"/>
    <w:rsid w:val="001718D4"/>
    <w:rsid w:val="00171975"/>
    <w:rsid w:val="00171DD4"/>
    <w:rsid w:val="0017258C"/>
    <w:rsid w:val="001729EF"/>
    <w:rsid w:val="00173E2B"/>
    <w:rsid w:val="00175441"/>
    <w:rsid w:val="0017565A"/>
    <w:rsid w:val="00175D95"/>
    <w:rsid w:val="00175E0A"/>
    <w:rsid w:val="00175FEC"/>
    <w:rsid w:val="00176056"/>
    <w:rsid w:val="0017669E"/>
    <w:rsid w:val="0018038B"/>
    <w:rsid w:val="00181078"/>
    <w:rsid w:val="00184118"/>
    <w:rsid w:val="00186A5E"/>
    <w:rsid w:val="0018727F"/>
    <w:rsid w:val="00187506"/>
    <w:rsid w:val="001876FE"/>
    <w:rsid w:val="001900E1"/>
    <w:rsid w:val="00190A00"/>
    <w:rsid w:val="001919FC"/>
    <w:rsid w:val="00192166"/>
    <w:rsid w:val="001921C1"/>
    <w:rsid w:val="00192ACD"/>
    <w:rsid w:val="001932E7"/>
    <w:rsid w:val="00196BCB"/>
    <w:rsid w:val="001A067E"/>
    <w:rsid w:val="001A0789"/>
    <w:rsid w:val="001A11C7"/>
    <w:rsid w:val="001A19AF"/>
    <w:rsid w:val="001A220C"/>
    <w:rsid w:val="001A3C12"/>
    <w:rsid w:val="001A424A"/>
    <w:rsid w:val="001A4270"/>
    <w:rsid w:val="001A4E0D"/>
    <w:rsid w:val="001A5291"/>
    <w:rsid w:val="001A5CE5"/>
    <w:rsid w:val="001A738C"/>
    <w:rsid w:val="001A7BEA"/>
    <w:rsid w:val="001A7EC8"/>
    <w:rsid w:val="001B070B"/>
    <w:rsid w:val="001B1DE9"/>
    <w:rsid w:val="001B30ED"/>
    <w:rsid w:val="001B3CF6"/>
    <w:rsid w:val="001B4919"/>
    <w:rsid w:val="001B4F52"/>
    <w:rsid w:val="001B5A71"/>
    <w:rsid w:val="001B5A85"/>
    <w:rsid w:val="001B6219"/>
    <w:rsid w:val="001B707F"/>
    <w:rsid w:val="001C04F4"/>
    <w:rsid w:val="001C0F5B"/>
    <w:rsid w:val="001C17E4"/>
    <w:rsid w:val="001C2371"/>
    <w:rsid w:val="001C2504"/>
    <w:rsid w:val="001C2B7C"/>
    <w:rsid w:val="001C3C6A"/>
    <w:rsid w:val="001C3CF3"/>
    <w:rsid w:val="001C5D65"/>
    <w:rsid w:val="001C5E7A"/>
    <w:rsid w:val="001C674F"/>
    <w:rsid w:val="001C6D5F"/>
    <w:rsid w:val="001C75E8"/>
    <w:rsid w:val="001C789C"/>
    <w:rsid w:val="001D28F2"/>
    <w:rsid w:val="001D2EA2"/>
    <w:rsid w:val="001D3087"/>
    <w:rsid w:val="001D341A"/>
    <w:rsid w:val="001D4B8F"/>
    <w:rsid w:val="001D516A"/>
    <w:rsid w:val="001D5958"/>
    <w:rsid w:val="001D595F"/>
    <w:rsid w:val="001D62FE"/>
    <w:rsid w:val="001D72DE"/>
    <w:rsid w:val="001D76BE"/>
    <w:rsid w:val="001E0520"/>
    <w:rsid w:val="001E2CEC"/>
    <w:rsid w:val="001E4157"/>
    <w:rsid w:val="001E4BF9"/>
    <w:rsid w:val="001E5F88"/>
    <w:rsid w:val="001E6702"/>
    <w:rsid w:val="001E6BA3"/>
    <w:rsid w:val="001F0C78"/>
    <w:rsid w:val="001F14FD"/>
    <w:rsid w:val="001F15BC"/>
    <w:rsid w:val="001F1897"/>
    <w:rsid w:val="001F2628"/>
    <w:rsid w:val="001F3B6E"/>
    <w:rsid w:val="001F45B3"/>
    <w:rsid w:val="001F4882"/>
    <w:rsid w:val="001F552A"/>
    <w:rsid w:val="001F5543"/>
    <w:rsid w:val="001F56FF"/>
    <w:rsid w:val="001F64D2"/>
    <w:rsid w:val="001F7C36"/>
    <w:rsid w:val="001F7D8B"/>
    <w:rsid w:val="00200D30"/>
    <w:rsid w:val="002010B6"/>
    <w:rsid w:val="002013F1"/>
    <w:rsid w:val="0020519B"/>
    <w:rsid w:val="002056E8"/>
    <w:rsid w:val="00205C64"/>
    <w:rsid w:val="0020743A"/>
    <w:rsid w:val="002077D8"/>
    <w:rsid w:val="00207DFA"/>
    <w:rsid w:val="0021066F"/>
    <w:rsid w:val="00211304"/>
    <w:rsid w:val="0021282D"/>
    <w:rsid w:val="00212A3F"/>
    <w:rsid w:val="00212F3A"/>
    <w:rsid w:val="002133B2"/>
    <w:rsid w:val="002136F4"/>
    <w:rsid w:val="002139D9"/>
    <w:rsid w:val="00213EA9"/>
    <w:rsid w:val="002140DE"/>
    <w:rsid w:val="002142CA"/>
    <w:rsid w:val="00214D84"/>
    <w:rsid w:val="002154D1"/>
    <w:rsid w:val="002159CF"/>
    <w:rsid w:val="0021610D"/>
    <w:rsid w:val="002171A7"/>
    <w:rsid w:val="00217BA4"/>
    <w:rsid w:val="00217FCF"/>
    <w:rsid w:val="0022007A"/>
    <w:rsid w:val="00221E7A"/>
    <w:rsid w:val="00221EE4"/>
    <w:rsid w:val="00222332"/>
    <w:rsid w:val="00222CB6"/>
    <w:rsid w:val="00223746"/>
    <w:rsid w:val="00224431"/>
    <w:rsid w:val="00224474"/>
    <w:rsid w:val="00225AF6"/>
    <w:rsid w:val="00225E03"/>
    <w:rsid w:val="002261E4"/>
    <w:rsid w:val="00226298"/>
    <w:rsid w:val="002265FA"/>
    <w:rsid w:val="00226AD2"/>
    <w:rsid w:val="00226B19"/>
    <w:rsid w:val="0022703A"/>
    <w:rsid w:val="0022780D"/>
    <w:rsid w:val="00227A5A"/>
    <w:rsid w:val="00230A1C"/>
    <w:rsid w:val="00230F23"/>
    <w:rsid w:val="00231650"/>
    <w:rsid w:val="00232AB6"/>
    <w:rsid w:val="00233FA1"/>
    <w:rsid w:val="002342D6"/>
    <w:rsid w:val="002345E5"/>
    <w:rsid w:val="002358A6"/>
    <w:rsid w:val="002405B0"/>
    <w:rsid w:val="00240791"/>
    <w:rsid w:val="00240F55"/>
    <w:rsid w:val="00241B5E"/>
    <w:rsid w:val="0024202F"/>
    <w:rsid w:val="00242AD2"/>
    <w:rsid w:val="002447F0"/>
    <w:rsid w:val="00245B00"/>
    <w:rsid w:val="00245C25"/>
    <w:rsid w:val="00246F9B"/>
    <w:rsid w:val="00250274"/>
    <w:rsid w:val="00250A85"/>
    <w:rsid w:val="00251A2B"/>
    <w:rsid w:val="002534AD"/>
    <w:rsid w:val="00254655"/>
    <w:rsid w:val="0025574B"/>
    <w:rsid w:val="00255F16"/>
    <w:rsid w:val="00256851"/>
    <w:rsid w:val="002569E8"/>
    <w:rsid w:val="00261AF6"/>
    <w:rsid w:val="0026240B"/>
    <w:rsid w:val="00263033"/>
    <w:rsid w:val="00263445"/>
    <w:rsid w:val="002639BA"/>
    <w:rsid w:val="00265C4B"/>
    <w:rsid w:val="00266903"/>
    <w:rsid w:val="00270391"/>
    <w:rsid w:val="002704E5"/>
    <w:rsid w:val="00270B53"/>
    <w:rsid w:val="00270B61"/>
    <w:rsid w:val="00270EF9"/>
    <w:rsid w:val="002716F9"/>
    <w:rsid w:val="00272936"/>
    <w:rsid w:val="00273670"/>
    <w:rsid w:val="00274765"/>
    <w:rsid w:val="002765CA"/>
    <w:rsid w:val="00276A56"/>
    <w:rsid w:val="00277372"/>
    <w:rsid w:val="002779B3"/>
    <w:rsid w:val="00280544"/>
    <w:rsid w:val="00280697"/>
    <w:rsid w:val="002809A6"/>
    <w:rsid w:val="00281156"/>
    <w:rsid w:val="00281354"/>
    <w:rsid w:val="00281F97"/>
    <w:rsid w:val="00284DDC"/>
    <w:rsid w:val="00285CC7"/>
    <w:rsid w:val="00287001"/>
    <w:rsid w:val="002872FE"/>
    <w:rsid w:val="002904CF"/>
    <w:rsid w:val="00290902"/>
    <w:rsid w:val="00291E76"/>
    <w:rsid w:val="00291EE0"/>
    <w:rsid w:val="00291FE3"/>
    <w:rsid w:val="00292E71"/>
    <w:rsid w:val="002934F3"/>
    <w:rsid w:val="00293933"/>
    <w:rsid w:val="00293F07"/>
    <w:rsid w:val="0029507D"/>
    <w:rsid w:val="0029637F"/>
    <w:rsid w:val="0029697D"/>
    <w:rsid w:val="00296983"/>
    <w:rsid w:val="002A015B"/>
    <w:rsid w:val="002A1631"/>
    <w:rsid w:val="002A1980"/>
    <w:rsid w:val="002A2FE0"/>
    <w:rsid w:val="002A3F58"/>
    <w:rsid w:val="002A6D38"/>
    <w:rsid w:val="002A75AE"/>
    <w:rsid w:val="002A7F1A"/>
    <w:rsid w:val="002B26D2"/>
    <w:rsid w:val="002B2745"/>
    <w:rsid w:val="002B39CE"/>
    <w:rsid w:val="002B3B8A"/>
    <w:rsid w:val="002B56EE"/>
    <w:rsid w:val="002B5952"/>
    <w:rsid w:val="002B597F"/>
    <w:rsid w:val="002B5F67"/>
    <w:rsid w:val="002B66D5"/>
    <w:rsid w:val="002B6957"/>
    <w:rsid w:val="002B6C4E"/>
    <w:rsid w:val="002B7493"/>
    <w:rsid w:val="002B7A56"/>
    <w:rsid w:val="002C0011"/>
    <w:rsid w:val="002C1CA4"/>
    <w:rsid w:val="002C2927"/>
    <w:rsid w:val="002C308D"/>
    <w:rsid w:val="002C30F7"/>
    <w:rsid w:val="002C4C0C"/>
    <w:rsid w:val="002C590D"/>
    <w:rsid w:val="002C5BAA"/>
    <w:rsid w:val="002C6275"/>
    <w:rsid w:val="002C71DF"/>
    <w:rsid w:val="002C73B9"/>
    <w:rsid w:val="002C7F84"/>
    <w:rsid w:val="002D015A"/>
    <w:rsid w:val="002D0587"/>
    <w:rsid w:val="002D0A97"/>
    <w:rsid w:val="002D115D"/>
    <w:rsid w:val="002D1655"/>
    <w:rsid w:val="002D2B5E"/>
    <w:rsid w:val="002D3883"/>
    <w:rsid w:val="002D4001"/>
    <w:rsid w:val="002D4395"/>
    <w:rsid w:val="002D44F8"/>
    <w:rsid w:val="002D4EDB"/>
    <w:rsid w:val="002D57DA"/>
    <w:rsid w:val="002D5A47"/>
    <w:rsid w:val="002D6888"/>
    <w:rsid w:val="002E091D"/>
    <w:rsid w:val="002E0B33"/>
    <w:rsid w:val="002E1047"/>
    <w:rsid w:val="002E1199"/>
    <w:rsid w:val="002E12EF"/>
    <w:rsid w:val="002E190C"/>
    <w:rsid w:val="002E1BF3"/>
    <w:rsid w:val="002E241B"/>
    <w:rsid w:val="002E24B2"/>
    <w:rsid w:val="002E311C"/>
    <w:rsid w:val="002E3414"/>
    <w:rsid w:val="002E3FBD"/>
    <w:rsid w:val="002E4781"/>
    <w:rsid w:val="002E4D0D"/>
    <w:rsid w:val="002E694F"/>
    <w:rsid w:val="002E6C32"/>
    <w:rsid w:val="002E6D60"/>
    <w:rsid w:val="002E6EB9"/>
    <w:rsid w:val="002E71A0"/>
    <w:rsid w:val="002E7352"/>
    <w:rsid w:val="002F166B"/>
    <w:rsid w:val="002F18CC"/>
    <w:rsid w:val="002F1DD2"/>
    <w:rsid w:val="002F2839"/>
    <w:rsid w:val="002F2DFB"/>
    <w:rsid w:val="002F453C"/>
    <w:rsid w:val="002F4EC5"/>
    <w:rsid w:val="002F67F6"/>
    <w:rsid w:val="002F6D2B"/>
    <w:rsid w:val="00300051"/>
    <w:rsid w:val="00300A7B"/>
    <w:rsid w:val="00300AE3"/>
    <w:rsid w:val="00302D8A"/>
    <w:rsid w:val="00303A3A"/>
    <w:rsid w:val="0030430D"/>
    <w:rsid w:val="00304E84"/>
    <w:rsid w:val="00304F6C"/>
    <w:rsid w:val="00305371"/>
    <w:rsid w:val="00306186"/>
    <w:rsid w:val="00306A0B"/>
    <w:rsid w:val="003072DB"/>
    <w:rsid w:val="003114E4"/>
    <w:rsid w:val="00311DAD"/>
    <w:rsid w:val="0031273C"/>
    <w:rsid w:val="00313835"/>
    <w:rsid w:val="00313DA9"/>
    <w:rsid w:val="00314114"/>
    <w:rsid w:val="00315A76"/>
    <w:rsid w:val="003165A3"/>
    <w:rsid w:val="00316773"/>
    <w:rsid w:val="00316D1A"/>
    <w:rsid w:val="00316E1B"/>
    <w:rsid w:val="00317A6B"/>
    <w:rsid w:val="00317AEE"/>
    <w:rsid w:val="00320831"/>
    <w:rsid w:val="00320A6B"/>
    <w:rsid w:val="00321531"/>
    <w:rsid w:val="00321A42"/>
    <w:rsid w:val="00324645"/>
    <w:rsid w:val="0032500F"/>
    <w:rsid w:val="003257D5"/>
    <w:rsid w:val="00325DB7"/>
    <w:rsid w:val="003271C7"/>
    <w:rsid w:val="00327308"/>
    <w:rsid w:val="0033024C"/>
    <w:rsid w:val="0033129F"/>
    <w:rsid w:val="003318F3"/>
    <w:rsid w:val="003338BD"/>
    <w:rsid w:val="00333ECF"/>
    <w:rsid w:val="003349AF"/>
    <w:rsid w:val="00334F11"/>
    <w:rsid w:val="00336B9D"/>
    <w:rsid w:val="00336FBB"/>
    <w:rsid w:val="0033718B"/>
    <w:rsid w:val="0033729C"/>
    <w:rsid w:val="00340D2C"/>
    <w:rsid w:val="00341E8F"/>
    <w:rsid w:val="00342707"/>
    <w:rsid w:val="00342C15"/>
    <w:rsid w:val="00343689"/>
    <w:rsid w:val="0034382C"/>
    <w:rsid w:val="0034519D"/>
    <w:rsid w:val="00345FBD"/>
    <w:rsid w:val="003464D2"/>
    <w:rsid w:val="0035018A"/>
    <w:rsid w:val="00350896"/>
    <w:rsid w:val="003515EB"/>
    <w:rsid w:val="003519AB"/>
    <w:rsid w:val="00352635"/>
    <w:rsid w:val="00352FB7"/>
    <w:rsid w:val="003537D5"/>
    <w:rsid w:val="00353D09"/>
    <w:rsid w:val="00354C64"/>
    <w:rsid w:val="003572A8"/>
    <w:rsid w:val="00360731"/>
    <w:rsid w:val="00361602"/>
    <w:rsid w:val="00362AEF"/>
    <w:rsid w:val="00363870"/>
    <w:rsid w:val="003639AC"/>
    <w:rsid w:val="00363FEA"/>
    <w:rsid w:val="003649B8"/>
    <w:rsid w:val="0036663C"/>
    <w:rsid w:val="00366C61"/>
    <w:rsid w:val="00367CF2"/>
    <w:rsid w:val="0037029B"/>
    <w:rsid w:val="003709D1"/>
    <w:rsid w:val="00371416"/>
    <w:rsid w:val="00372280"/>
    <w:rsid w:val="00372FED"/>
    <w:rsid w:val="003753E5"/>
    <w:rsid w:val="0037576C"/>
    <w:rsid w:val="00376EF5"/>
    <w:rsid w:val="00377112"/>
    <w:rsid w:val="00380429"/>
    <w:rsid w:val="00380964"/>
    <w:rsid w:val="00381012"/>
    <w:rsid w:val="003813F2"/>
    <w:rsid w:val="0038168D"/>
    <w:rsid w:val="003824B3"/>
    <w:rsid w:val="00382C15"/>
    <w:rsid w:val="003869C5"/>
    <w:rsid w:val="00386B14"/>
    <w:rsid w:val="00387425"/>
    <w:rsid w:val="00387703"/>
    <w:rsid w:val="00387DE8"/>
    <w:rsid w:val="003907B3"/>
    <w:rsid w:val="003910FC"/>
    <w:rsid w:val="003914B5"/>
    <w:rsid w:val="00392BD1"/>
    <w:rsid w:val="003930FA"/>
    <w:rsid w:val="00393975"/>
    <w:rsid w:val="00393CA8"/>
    <w:rsid w:val="00395284"/>
    <w:rsid w:val="003952E2"/>
    <w:rsid w:val="003962B2"/>
    <w:rsid w:val="003973A7"/>
    <w:rsid w:val="003974FE"/>
    <w:rsid w:val="00397807"/>
    <w:rsid w:val="003978FC"/>
    <w:rsid w:val="003A0B94"/>
    <w:rsid w:val="003A0D22"/>
    <w:rsid w:val="003A3E8F"/>
    <w:rsid w:val="003A4F02"/>
    <w:rsid w:val="003A552E"/>
    <w:rsid w:val="003B0D18"/>
    <w:rsid w:val="003B0F1A"/>
    <w:rsid w:val="003B12BF"/>
    <w:rsid w:val="003B21C9"/>
    <w:rsid w:val="003B3609"/>
    <w:rsid w:val="003B4E27"/>
    <w:rsid w:val="003B51FE"/>
    <w:rsid w:val="003B5235"/>
    <w:rsid w:val="003B7393"/>
    <w:rsid w:val="003B7B97"/>
    <w:rsid w:val="003C0821"/>
    <w:rsid w:val="003C15F2"/>
    <w:rsid w:val="003C17AA"/>
    <w:rsid w:val="003C1A3E"/>
    <w:rsid w:val="003C1E3D"/>
    <w:rsid w:val="003C1F9F"/>
    <w:rsid w:val="003C22AD"/>
    <w:rsid w:val="003C26F9"/>
    <w:rsid w:val="003C2F4F"/>
    <w:rsid w:val="003C3531"/>
    <w:rsid w:val="003C4575"/>
    <w:rsid w:val="003C698A"/>
    <w:rsid w:val="003C7393"/>
    <w:rsid w:val="003C7847"/>
    <w:rsid w:val="003C78DB"/>
    <w:rsid w:val="003D08D6"/>
    <w:rsid w:val="003D0EE8"/>
    <w:rsid w:val="003D26DC"/>
    <w:rsid w:val="003D2739"/>
    <w:rsid w:val="003D292E"/>
    <w:rsid w:val="003D2B59"/>
    <w:rsid w:val="003D3487"/>
    <w:rsid w:val="003D3C44"/>
    <w:rsid w:val="003D4825"/>
    <w:rsid w:val="003D54B8"/>
    <w:rsid w:val="003D74B8"/>
    <w:rsid w:val="003D7781"/>
    <w:rsid w:val="003D7980"/>
    <w:rsid w:val="003D7E7A"/>
    <w:rsid w:val="003D7F21"/>
    <w:rsid w:val="003E0813"/>
    <w:rsid w:val="003E1544"/>
    <w:rsid w:val="003E1F48"/>
    <w:rsid w:val="003E23F7"/>
    <w:rsid w:val="003E4488"/>
    <w:rsid w:val="003E4FEC"/>
    <w:rsid w:val="003E5550"/>
    <w:rsid w:val="003E5EE8"/>
    <w:rsid w:val="003E62D6"/>
    <w:rsid w:val="003E71A8"/>
    <w:rsid w:val="003E7730"/>
    <w:rsid w:val="003E7AA2"/>
    <w:rsid w:val="003F1EA4"/>
    <w:rsid w:val="003F3D7B"/>
    <w:rsid w:val="003F3E2B"/>
    <w:rsid w:val="003F4BB4"/>
    <w:rsid w:val="003F5F82"/>
    <w:rsid w:val="003F76B0"/>
    <w:rsid w:val="003F7C6C"/>
    <w:rsid w:val="00400023"/>
    <w:rsid w:val="004002C2"/>
    <w:rsid w:val="00400EF9"/>
    <w:rsid w:val="004010A3"/>
    <w:rsid w:val="00401A5B"/>
    <w:rsid w:val="00402EFA"/>
    <w:rsid w:val="00403CDF"/>
    <w:rsid w:val="004045CA"/>
    <w:rsid w:val="00405338"/>
    <w:rsid w:val="004072B1"/>
    <w:rsid w:val="004075C2"/>
    <w:rsid w:val="00407F6E"/>
    <w:rsid w:val="00410C91"/>
    <w:rsid w:val="004114BB"/>
    <w:rsid w:val="00412026"/>
    <w:rsid w:val="004123B0"/>
    <w:rsid w:val="00412736"/>
    <w:rsid w:val="004133E1"/>
    <w:rsid w:val="00413A7C"/>
    <w:rsid w:val="0041440E"/>
    <w:rsid w:val="00414B8A"/>
    <w:rsid w:val="00414E0C"/>
    <w:rsid w:val="00415683"/>
    <w:rsid w:val="00415BD9"/>
    <w:rsid w:val="00416055"/>
    <w:rsid w:val="004161AC"/>
    <w:rsid w:val="00416291"/>
    <w:rsid w:val="0041697B"/>
    <w:rsid w:val="004173B1"/>
    <w:rsid w:val="0042084C"/>
    <w:rsid w:val="00420E32"/>
    <w:rsid w:val="004225A5"/>
    <w:rsid w:val="00422709"/>
    <w:rsid w:val="00423167"/>
    <w:rsid w:val="00424813"/>
    <w:rsid w:val="004252F8"/>
    <w:rsid w:val="00425901"/>
    <w:rsid w:val="00425F0D"/>
    <w:rsid w:val="00426A6F"/>
    <w:rsid w:val="0043007B"/>
    <w:rsid w:val="0043073B"/>
    <w:rsid w:val="004312BB"/>
    <w:rsid w:val="00431701"/>
    <w:rsid w:val="00431902"/>
    <w:rsid w:val="00433C1C"/>
    <w:rsid w:val="00434A3A"/>
    <w:rsid w:val="00434F47"/>
    <w:rsid w:val="004356CE"/>
    <w:rsid w:val="004369CA"/>
    <w:rsid w:val="0043778E"/>
    <w:rsid w:val="004405D4"/>
    <w:rsid w:val="00440EA1"/>
    <w:rsid w:val="00441070"/>
    <w:rsid w:val="004417A5"/>
    <w:rsid w:val="0044207D"/>
    <w:rsid w:val="0044221A"/>
    <w:rsid w:val="00442568"/>
    <w:rsid w:val="00443858"/>
    <w:rsid w:val="00444A0C"/>
    <w:rsid w:val="00444AD8"/>
    <w:rsid w:val="00445B2D"/>
    <w:rsid w:val="00446DCE"/>
    <w:rsid w:val="004506B3"/>
    <w:rsid w:val="00451959"/>
    <w:rsid w:val="00451E15"/>
    <w:rsid w:val="00453618"/>
    <w:rsid w:val="00453FAC"/>
    <w:rsid w:val="00456ABB"/>
    <w:rsid w:val="00457C56"/>
    <w:rsid w:val="0046088C"/>
    <w:rsid w:val="004610EF"/>
    <w:rsid w:val="00461F0F"/>
    <w:rsid w:val="00461F82"/>
    <w:rsid w:val="00462678"/>
    <w:rsid w:val="00462866"/>
    <w:rsid w:val="00462EB4"/>
    <w:rsid w:val="00463226"/>
    <w:rsid w:val="00463327"/>
    <w:rsid w:val="004642F4"/>
    <w:rsid w:val="00465D44"/>
    <w:rsid w:val="00466B39"/>
    <w:rsid w:val="00466B9D"/>
    <w:rsid w:val="00466D46"/>
    <w:rsid w:val="0046767D"/>
    <w:rsid w:val="00467A4E"/>
    <w:rsid w:val="00471172"/>
    <w:rsid w:val="004711E8"/>
    <w:rsid w:val="00471D66"/>
    <w:rsid w:val="00472B12"/>
    <w:rsid w:val="004734E3"/>
    <w:rsid w:val="004754A1"/>
    <w:rsid w:val="004754DC"/>
    <w:rsid w:val="004763C4"/>
    <w:rsid w:val="00476EA5"/>
    <w:rsid w:val="00477DA0"/>
    <w:rsid w:val="00477E2B"/>
    <w:rsid w:val="00480FE1"/>
    <w:rsid w:val="00481091"/>
    <w:rsid w:val="00481314"/>
    <w:rsid w:val="0048153C"/>
    <w:rsid w:val="0048268E"/>
    <w:rsid w:val="00482FC5"/>
    <w:rsid w:val="00483019"/>
    <w:rsid w:val="004839FD"/>
    <w:rsid w:val="00483CFD"/>
    <w:rsid w:val="00484002"/>
    <w:rsid w:val="00484159"/>
    <w:rsid w:val="00484887"/>
    <w:rsid w:val="00486925"/>
    <w:rsid w:val="004871FB"/>
    <w:rsid w:val="004872D5"/>
    <w:rsid w:val="00487727"/>
    <w:rsid w:val="00487953"/>
    <w:rsid w:val="00487F25"/>
    <w:rsid w:val="00490B16"/>
    <w:rsid w:val="00492330"/>
    <w:rsid w:val="004926B8"/>
    <w:rsid w:val="00492964"/>
    <w:rsid w:val="00493DD3"/>
    <w:rsid w:val="004944BB"/>
    <w:rsid w:val="00495159"/>
    <w:rsid w:val="00496508"/>
    <w:rsid w:val="004969C7"/>
    <w:rsid w:val="00496B21"/>
    <w:rsid w:val="00497303"/>
    <w:rsid w:val="004973A3"/>
    <w:rsid w:val="00497A68"/>
    <w:rsid w:val="00497AE2"/>
    <w:rsid w:val="004A0669"/>
    <w:rsid w:val="004A09F5"/>
    <w:rsid w:val="004A0AE3"/>
    <w:rsid w:val="004A115E"/>
    <w:rsid w:val="004A16FD"/>
    <w:rsid w:val="004A1A9C"/>
    <w:rsid w:val="004A1BB7"/>
    <w:rsid w:val="004A1F79"/>
    <w:rsid w:val="004A2365"/>
    <w:rsid w:val="004A2B44"/>
    <w:rsid w:val="004A3A30"/>
    <w:rsid w:val="004A3B80"/>
    <w:rsid w:val="004A3FD5"/>
    <w:rsid w:val="004A5A31"/>
    <w:rsid w:val="004A5B0A"/>
    <w:rsid w:val="004A6757"/>
    <w:rsid w:val="004A73F3"/>
    <w:rsid w:val="004A795F"/>
    <w:rsid w:val="004A7AB8"/>
    <w:rsid w:val="004B0BFC"/>
    <w:rsid w:val="004B1BD3"/>
    <w:rsid w:val="004B1E5C"/>
    <w:rsid w:val="004B1E79"/>
    <w:rsid w:val="004B227C"/>
    <w:rsid w:val="004B42BE"/>
    <w:rsid w:val="004B4B4E"/>
    <w:rsid w:val="004B5394"/>
    <w:rsid w:val="004B55C8"/>
    <w:rsid w:val="004B6080"/>
    <w:rsid w:val="004B63F7"/>
    <w:rsid w:val="004B7252"/>
    <w:rsid w:val="004C0234"/>
    <w:rsid w:val="004C1AE5"/>
    <w:rsid w:val="004C1DC3"/>
    <w:rsid w:val="004C2ED7"/>
    <w:rsid w:val="004C34E5"/>
    <w:rsid w:val="004C3720"/>
    <w:rsid w:val="004C3D2C"/>
    <w:rsid w:val="004C52A5"/>
    <w:rsid w:val="004C5854"/>
    <w:rsid w:val="004C58F3"/>
    <w:rsid w:val="004C5C09"/>
    <w:rsid w:val="004C6455"/>
    <w:rsid w:val="004C660A"/>
    <w:rsid w:val="004C6F0F"/>
    <w:rsid w:val="004C71FF"/>
    <w:rsid w:val="004C76D8"/>
    <w:rsid w:val="004C7A3C"/>
    <w:rsid w:val="004C7F1A"/>
    <w:rsid w:val="004D0423"/>
    <w:rsid w:val="004D07C9"/>
    <w:rsid w:val="004D3054"/>
    <w:rsid w:val="004D46CA"/>
    <w:rsid w:val="004D47B3"/>
    <w:rsid w:val="004D5850"/>
    <w:rsid w:val="004D5BA4"/>
    <w:rsid w:val="004D63DD"/>
    <w:rsid w:val="004D63EF"/>
    <w:rsid w:val="004D7B9E"/>
    <w:rsid w:val="004E0033"/>
    <w:rsid w:val="004E03FB"/>
    <w:rsid w:val="004E067B"/>
    <w:rsid w:val="004E2465"/>
    <w:rsid w:val="004E2BE1"/>
    <w:rsid w:val="004E2D72"/>
    <w:rsid w:val="004E40CE"/>
    <w:rsid w:val="004E4B1C"/>
    <w:rsid w:val="004E54F1"/>
    <w:rsid w:val="004E594E"/>
    <w:rsid w:val="004E62FE"/>
    <w:rsid w:val="004E7764"/>
    <w:rsid w:val="004E79CA"/>
    <w:rsid w:val="004F2AD9"/>
    <w:rsid w:val="004F34F9"/>
    <w:rsid w:val="004F43CF"/>
    <w:rsid w:val="004F4E6D"/>
    <w:rsid w:val="004F500B"/>
    <w:rsid w:val="004F62BD"/>
    <w:rsid w:val="005005C5"/>
    <w:rsid w:val="005008E3"/>
    <w:rsid w:val="00501C08"/>
    <w:rsid w:val="0050327D"/>
    <w:rsid w:val="005033C2"/>
    <w:rsid w:val="00503CDB"/>
    <w:rsid w:val="00503D0B"/>
    <w:rsid w:val="0050402A"/>
    <w:rsid w:val="00504122"/>
    <w:rsid w:val="00504789"/>
    <w:rsid w:val="00504C7C"/>
    <w:rsid w:val="0050509C"/>
    <w:rsid w:val="00505EAB"/>
    <w:rsid w:val="0050623F"/>
    <w:rsid w:val="00507080"/>
    <w:rsid w:val="00507F1B"/>
    <w:rsid w:val="005109DA"/>
    <w:rsid w:val="00510C3D"/>
    <w:rsid w:val="005121B0"/>
    <w:rsid w:val="005122BD"/>
    <w:rsid w:val="005126A7"/>
    <w:rsid w:val="00513BF0"/>
    <w:rsid w:val="00513EF7"/>
    <w:rsid w:val="00514559"/>
    <w:rsid w:val="00514E75"/>
    <w:rsid w:val="005151DD"/>
    <w:rsid w:val="00516812"/>
    <w:rsid w:val="00516BC5"/>
    <w:rsid w:val="00516DC7"/>
    <w:rsid w:val="0052003D"/>
    <w:rsid w:val="005205F8"/>
    <w:rsid w:val="00520832"/>
    <w:rsid w:val="00520CA7"/>
    <w:rsid w:val="005218E0"/>
    <w:rsid w:val="00521B90"/>
    <w:rsid w:val="00521E98"/>
    <w:rsid w:val="00522058"/>
    <w:rsid w:val="005220DB"/>
    <w:rsid w:val="00522DE6"/>
    <w:rsid w:val="0052450A"/>
    <w:rsid w:val="00525B3B"/>
    <w:rsid w:val="005264A2"/>
    <w:rsid w:val="00526C34"/>
    <w:rsid w:val="00526EB3"/>
    <w:rsid w:val="00526EF2"/>
    <w:rsid w:val="005302AD"/>
    <w:rsid w:val="00530332"/>
    <w:rsid w:val="0053050E"/>
    <w:rsid w:val="0053051C"/>
    <w:rsid w:val="00530641"/>
    <w:rsid w:val="00530CF5"/>
    <w:rsid w:val="0053122E"/>
    <w:rsid w:val="00531350"/>
    <w:rsid w:val="0053186A"/>
    <w:rsid w:val="00532035"/>
    <w:rsid w:val="00532F24"/>
    <w:rsid w:val="00533EC3"/>
    <w:rsid w:val="00533FE7"/>
    <w:rsid w:val="00534116"/>
    <w:rsid w:val="00534F9B"/>
    <w:rsid w:val="00535D66"/>
    <w:rsid w:val="00536951"/>
    <w:rsid w:val="00537E24"/>
    <w:rsid w:val="00540AC5"/>
    <w:rsid w:val="00541242"/>
    <w:rsid w:val="00543825"/>
    <w:rsid w:val="00546852"/>
    <w:rsid w:val="00546C8E"/>
    <w:rsid w:val="005470A0"/>
    <w:rsid w:val="00547574"/>
    <w:rsid w:val="00550B1C"/>
    <w:rsid w:val="00550DE2"/>
    <w:rsid w:val="00551126"/>
    <w:rsid w:val="005517E8"/>
    <w:rsid w:val="005523CE"/>
    <w:rsid w:val="00552EAE"/>
    <w:rsid w:val="005535D7"/>
    <w:rsid w:val="00553A0E"/>
    <w:rsid w:val="0055503B"/>
    <w:rsid w:val="00556027"/>
    <w:rsid w:val="00556F57"/>
    <w:rsid w:val="005571D4"/>
    <w:rsid w:val="00557BFF"/>
    <w:rsid w:val="005606AB"/>
    <w:rsid w:val="00561789"/>
    <w:rsid w:val="005630AD"/>
    <w:rsid w:val="005635BD"/>
    <w:rsid w:val="005637DE"/>
    <w:rsid w:val="005639BB"/>
    <w:rsid w:val="00564E95"/>
    <w:rsid w:val="005657E3"/>
    <w:rsid w:val="00566989"/>
    <w:rsid w:val="005669CE"/>
    <w:rsid w:val="00572E51"/>
    <w:rsid w:val="00575ABC"/>
    <w:rsid w:val="00575C1A"/>
    <w:rsid w:val="00576108"/>
    <w:rsid w:val="005762A9"/>
    <w:rsid w:val="00576DAA"/>
    <w:rsid w:val="00576ECA"/>
    <w:rsid w:val="00577B0F"/>
    <w:rsid w:val="00577CF7"/>
    <w:rsid w:val="005802BA"/>
    <w:rsid w:val="0058093B"/>
    <w:rsid w:val="00581139"/>
    <w:rsid w:val="005812A0"/>
    <w:rsid w:val="00581D22"/>
    <w:rsid w:val="00582FA7"/>
    <w:rsid w:val="00584173"/>
    <w:rsid w:val="005849BD"/>
    <w:rsid w:val="00585330"/>
    <w:rsid w:val="00586306"/>
    <w:rsid w:val="0058647E"/>
    <w:rsid w:val="00586B3D"/>
    <w:rsid w:val="00586B80"/>
    <w:rsid w:val="00587D47"/>
    <w:rsid w:val="00590415"/>
    <w:rsid w:val="00590599"/>
    <w:rsid w:val="005905B5"/>
    <w:rsid w:val="00591231"/>
    <w:rsid w:val="005915AF"/>
    <w:rsid w:val="005917BD"/>
    <w:rsid w:val="00592A94"/>
    <w:rsid w:val="00592E73"/>
    <w:rsid w:val="005933B7"/>
    <w:rsid w:val="00593E9A"/>
    <w:rsid w:val="00594488"/>
    <w:rsid w:val="00594B5A"/>
    <w:rsid w:val="005957EA"/>
    <w:rsid w:val="00595C05"/>
    <w:rsid w:val="00596E76"/>
    <w:rsid w:val="00597650"/>
    <w:rsid w:val="00597A30"/>
    <w:rsid w:val="005A11D4"/>
    <w:rsid w:val="005A1354"/>
    <w:rsid w:val="005A1C7F"/>
    <w:rsid w:val="005A27F6"/>
    <w:rsid w:val="005A596F"/>
    <w:rsid w:val="005A60B7"/>
    <w:rsid w:val="005A797F"/>
    <w:rsid w:val="005B0527"/>
    <w:rsid w:val="005B08C6"/>
    <w:rsid w:val="005B120C"/>
    <w:rsid w:val="005B1B4C"/>
    <w:rsid w:val="005B3046"/>
    <w:rsid w:val="005B3669"/>
    <w:rsid w:val="005B459A"/>
    <w:rsid w:val="005B6D43"/>
    <w:rsid w:val="005B7024"/>
    <w:rsid w:val="005B7C2F"/>
    <w:rsid w:val="005C039E"/>
    <w:rsid w:val="005C0535"/>
    <w:rsid w:val="005C10D2"/>
    <w:rsid w:val="005C1158"/>
    <w:rsid w:val="005C1698"/>
    <w:rsid w:val="005C19CC"/>
    <w:rsid w:val="005C3318"/>
    <w:rsid w:val="005C341E"/>
    <w:rsid w:val="005C3B36"/>
    <w:rsid w:val="005C3E71"/>
    <w:rsid w:val="005C4077"/>
    <w:rsid w:val="005C4E72"/>
    <w:rsid w:val="005C4F33"/>
    <w:rsid w:val="005C6650"/>
    <w:rsid w:val="005C6ED1"/>
    <w:rsid w:val="005C7160"/>
    <w:rsid w:val="005C7B49"/>
    <w:rsid w:val="005D1744"/>
    <w:rsid w:val="005D286D"/>
    <w:rsid w:val="005D2A4B"/>
    <w:rsid w:val="005D2CDB"/>
    <w:rsid w:val="005D3F3F"/>
    <w:rsid w:val="005D4744"/>
    <w:rsid w:val="005D560A"/>
    <w:rsid w:val="005D5F4E"/>
    <w:rsid w:val="005D722B"/>
    <w:rsid w:val="005D79CB"/>
    <w:rsid w:val="005E108E"/>
    <w:rsid w:val="005E3BCE"/>
    <w:rsid w:val="005E63F9"/>
    <w:rsid w:val="005E730F"/>
    <w:rsid w:val="005F0BC5"/>
    <w:rsid w:val="005F1727"/>
    <w:rsid w:val="005F240E"/>
    <w:rsid w:val="005F25F9"/>
    <w:rsid w:val="005F2CB2"/>
    <w:rsid w:val="005F2ECF"/>
    <w:rsid w:val="005F3CC7"/>
    <w:rsid w:val="005F4F16"/>
    <w:rsid w:val="005F55E9"/>
    <w:rsid w:val="005F6048"/>
    <w:rsid w:val="005F6901"/>
    <w:rsid w:val="005F6F9D"/>
    <w:rsid w:val="005F73A3"/>
    <w:rsid w:val="005F77F2"/>
    <w:rsid w:val="00605637"/>
    <w:rsid w:val="00605679"/>
    <w:rsid w:val="00605C32"/>
    <w:rsid w:val="00606116"/>
    <w:rsid w:val="00606503"/>
    <w:rsid w:val="00606ADA"/>
    <w:rsid w:val="00606BCB"/>
    <w:rsid w:val="00606EC5"/>
    <w:rsid w:val="006104DE"/>
    <w:rsid w:val="00612B21"/>
    <w:rsid w:val="006163EA"/>
    <w:rsid w:val="0061644A"/>
    <w:rsid w:val="00617CAF"/>
    <w:rsid w:val="00620207"/>
    <w:rsid w:val="006213C6"/>
    <w:rsid w:val="0062211C"/>
    <w:rsid w:val="00622309"/>
    <w:rsid w:val="00622777"/>
    <w:rsid w:val="00622989"/>
    <w:rsid w:val="00622C69"/>
    <w:rsid w:val="00625713"/>
    <w:rsid w:val="00625B77"/>
    <w:rsid w:val="00626181"/>
    <w:rsid w:val="006272CD"/>
    <w:rsid w:val="006302E9"/>
    <w:rsid w:val="0063055D"/>
    <w:rsid w:val="00630BF6"/>
    <w:rsid w:val="00630C94"/>
    <w:rsid w:val="006320AC"/>
    <w:rsid w:val="00632FA6"/>
    <w:rsid w:val="006332A1"/>
    <w:rsid w:val="00633A20"/>
    <w:rsid w:val="00633A36"/>
    <w:rsid w:val="0063414A"/>
    <w:rsid w:val="00634DD2"/>
    <w:rsid w:val="00635E9A"/>
    <w:rsid w:val="00636D89"/>
    <w:rsid w:val="00637BBA"/>
    <w:rsid w:val="00641784"/>
    <w:rsid w:val="00643048"/>
    <w:rsid w:val="00644EBF"/>
    <w:rsid w:val="00644EC8"/>
    <w:rsid w:val="00647AA5"/>
    <w:rsid w:val="006511FD"/>
    <w:rsid w:val="00653F24"/>
    <w:rsid w:val="00654AE0"/>
    <w:rsid w:val="00654D4C"/>
    <w:rsid w:val="00655016"/>
    <w:rsid w:val="00655486"/>
    <w:rsid w:val="00655819"/>
    <w:rsid w:val="00657160"/>
    <w:rsid w:val="006576AD"/>
    <w:rsid w:val="00660001"/>
    <w:rsid w:val="00660A42"/>
    <w:rsid w:val="00660C95"/>
    <w:rsid w:val="00661B1D"/>
    <w:rsid w:val="00661D0B"/>
    <w:rsid w:val="0066280C"/>
    <w:rsid w:val="0066285F"/>
    <w:rsid w:val="00663278"/>
    <w:rsid w:val="00663A41"/>
    <w:rsid w:val="006650DC"/>
    <w:rsid w:val="00665673"/>
    <w:rsid w:val="0066608B"/>
    <w:rsid w:val="0066656B"/>
    <w:rsid w:val="006668BA"/>
    <w:rsid w:val="00667D97"/>
    <w:rsid w:val="0067013E"/>
    <w:rsid w:val="0067050E"/>
    <w:rsid w:val="006727DD"/>
    <w:rsid w:val="00673946"/>
    <w:rsid w:val="00673E02"/>
    <w:rsid w:val="006750C5"/>
    <w:rsid w:val="00675F66"/>
    <w:rsid w:val="0067727F"/>
    <w:rsid w:val="00677C30"/>
    <w:rsid w:val="00677D9E"/>
    <w:rsid w:val="0068067D"/>
    <w:rsid w:val="006808DC"/>
    <w:rsid w:val="006815A1"/>
    <w:rsid w:val="006816E6"/>
    <w:rsid w:val="00682B7D"/>
    <w:rsid w:val="00683AF3"/>
    <w:rsid w:val="006856EA"/>
    <w:rsid w:val="006862A1"/>
    <w:rsid w:val="0068655C"/>
    <w:rsid w:val="00686BC5"/>
    <w:rsid w:val="00686F90"/>
    <w:rsid w:val="00687A11"/>
    <w:rsid w:val="00691614"/>
    <w:rsid w:val="00692450"/>
    <w:rsid w:val="00692819"/>
    <w:rsid w:val="00693B61"/>
    <w:rsid w:val="00693B8C"/>
    <w:rsid w:val="00694307"/>
    <w:rsid w:val="00694AC8"/>
    <w:rsid w:val="00695179"/>
    <w:rsid w:val="00695653"/>
    <w:rsid w:val="00695CB7"/>
    <w:rsid w:val="00696E97"/>
    <w:rsid w:val="00696FE9"/>
    <w:rsid w:val="006A030B"/>
    <w:rsid w:val="006A0993"/>
    <w:rsid w:val="006A188F"/>
    <w:rsid w:val="006A1D67"/>
    <w:rsid w:val="006A2493"/>
    <w:rsid w:val="006A25B4"/>
    <w:rsid w:val="006A3150"/>
    <w:rsid w:val="006A46E3"/>
    <w:rsid w:val="006A6205"/>
    <w:rsid w:val="006A7B5E"/>
    <w:rsid w:val="006B1466"/>
    <w:rsid w:val="006B149D"/>
    <w:rsid w:val="006B252E"/>
    <w:rsid w:val="006B2F21"/>
    <w:rsid w:val="006B42FD"/>
    <w:rsid w:val="006B4304"/>
    <w:rsid w:val="006B474D"/>
    <w:rsid w:val="006B4783"/>
    <w:rsid w:val="006B4F53"/>
    <w:rsid w:val="006B55E3"/>
    <w:rsid w:val="006B564B"/>
    <w:rsid w:val="006B6FDE"/>
    <w:rsid w:val="006B7299"/>
    <w:rsid w:val="006B76B9"/>
    <w:rsid w:val="006C0667"/>
    <w:rsid w:val="006C0A87"/>
    <w:rsid w:val="006C1571"/>
    <w:rsid w:val="006C191C"/>
    <w:rsid w:val="006C23FF"/>
    <w:rsid w:val="006C2965"/>
    <w:rsid w:val="006C296F"/>
    <w:rsid w:val="006C2CEA"/>
    <w:rsid w:val="006C3B86"/>
    <w:rsid w:val="006C406C"/>
    <w:rsid w:val="006C4223"/>
    <w:rsid w:val="006C4A90"/>
    <w:rsid w:val="006C5173"/>
    <w:rsid w:val="006C6289"/>
    <w:rsid w:val="006C7B36"/>
    <w:rsid w:val="006D090D"/>
    <w:rsid w:val="006D0F67"/>
    <w:rsid w:val="006D1DA0"/>
    <w:rsid w:val="006D2728"/>
    <w:rsid w:val="006D2C54"/>
    <w:rsid w:val="006D4D13"/>
    <w:rsid w:val="006D6F1A"/>
    <w:rsid w:val="006D7C9B"/>
    <w:rsid w:val="006E08D1"/>
    <w:rsid w:val="006E2300"/>
    <w:rsid w:val="006E3D84"/>
    <w:rsid w:val="006E556A"/>
    <w:rsid w:val="006E5DF1"/>
    <w:rsid w:val="006E6AC9"/>
    <w:rsid w:val="006E779E"/>
    <w:rsid w:val="006E77C5"/>
    <w:rsid w:val="006F0626"/>
    <w:rsid w:val="006F0639"/>
    <w:rsid w:val="006F067D"/>
    <w:rsid w:val="006F0CB7"/>
    <w:rsid w:val="006F0D78"/>
    <w:rsid w:val="006F28EB"/>
    <w:rsid w:val="006F2D75"/>
    <w:rsid w:val="006F50CA"/>
    <w:rsid w:val="006F5BF8"/>
    <w:rsid w:val="006F67A1"/>
    <w:rsid w:val="006F67A4"/>
    <w:rsid w:val="006F69F1"/>
    <w:rsid w:val="006F6CC7"/>
    <w:rsid w:val="006F6FD3"/>
    <w:rsid w:val="006F7399"/>
    <w:rsid w:val="00701AF5"/>
    <w:rsid w:val="00703677"/>
    <w:rsid w:val="007040F1"/>
    <w:rsid w:val="00704180"/>
    <w:rsid w:val="00704AD5"/>
    <w:rsid w:val="00705079"/>
    <w:rsid w:val="00706F0B"/>
    <w:rsid w:val="007078F4"/>
    <w:rsid w:val="0071093D"/>
    <w:rsid w:val="00710A87"/>
    <w:rsid w:val="00710ED9"/>
    <w:rsid w:val="00711A8E"/>
    <w:rsid w:val="00711A9E"/>
    <w:rsid w:val="00712A4E"/>
    <w:rsid w:val="00712E50"/>
    <w:rsid w:val="00714BA7"/>
    <w:rsid w:val="00714C33"/>
    <w:rsid w:val="00715192"/>
    <w:rsid w:val="00715AC7"/>
    <w:rsid w:val="00715ED8"/>
    <w:rsid w:val="007161B3"/>
    <w:rsid w:val="00716201"/>
    <w:rsid w:val="00717AAA"/>
    <w:rsid w:val="007201E2"/>
    <w:rsid w:val="00720897"/>
    <w:rsid w:val="00721A06"/>
    <w:rsid w:val="007220F8"/>
    <w:rsid w:val="007236EF"/>
    <w:rsid w:val="007238C8"/>
    <w:rsid w:val="0072421C"/>
    <w:rsid w:val="00724B37"/>
    <w:rsid w:val="00725BD3"/>
    <w:rsid w:val="00727F8D"/>
    <w:rsid w:val="007305E7"/>
    <w:rsid w:val="00730603"/>
    <w:rsid w:val="00730F39"/>
    <w:rsid w:val="00732400"/>
    <w:rsid w:val="007326B9"/>
    <w:rsid w:val="00732A8A"/>
    <w:rsid w:val="00733B26"/>
    <w:rsid w:val="00734757"/>
    <w:rsid w:val="00735CE8"/>
    <w:rsid w:val="00737414"/>
    <w:rsid w:val="00737EE1"/>
    <w:rsid w:val="00740490"/>
    <w:rsid w:val="007404C1"/>
    <w:rsid w:val="00741660"/>
    <w:rsid w:val="0074175E"/>
    <w:rsid w:val="007427AA"/>
    <w:rsid w:val="007434C1"/>
    <w:rsid w:val="00743C73"/>
    <w:rsid w:val="00744E22"/>
    <w:rsid w:val="007456D2"/>
    <w:rsid w:val="00746C31"/>
    <w:rsid w:val="0074770F"/>
    <w:rsid w:val="0074785B"/>
    <w:rsid w:val="00751703"/>
    <w:rsid w:val="0075232D"/>
    <w:rsid w:val="00753E4F"/>
    <w:rsid w:val="0075409A"/>
    <w:rsid w:val="00754D77"/>
    <w:rsid w:val="007550DB"/>
    <w:rsid w:val="0075534A"/>
    <w:rsid w:val="00755D2C"/>
    <w:rsid w:val="00755FC3"/>
    <w:rsid w:val="00756653"/>
    <w:rsid w:val="00756B6A"/>
    <w:rsid w:val="007603A7"/>
    <w:rsid w:val="00760792"/>
    <w:rsid w:val="00761DD3"/>
    <w:rsid w:val="007627D4"/>
    <w:rsid w:val="00763025"/>
    <w:rsid w:val="00763267"/>
    <w:rsid w:val="007635BE"/>
    <w:rsid w:val="0076409C"/>
    <w:rsid w:val="0076443B"/>
    <w:rsid w:val="007644A9"/>
    <w:rsid w:val="007646C0"/>
    <w:rsid w:val="00765766"/>
    <w:rsid w:val="00765EE2"/>
    <w:rsid w:val="00765F40"/>
    <w:rsid w:val="00766899"/>
    <w:rsid w:val="0076696B"/>
    <w:rsid w:val="00767327"/>
    <w:rsid w:val="007678CC"/>
    <w:rsid w:val="00767F1E"/>
    <w:rsid w:val="007700C4"/>
    <w:rsid w:val="007711B6"/>
    <w:rsid w:val="0077198C"/>
    <w:rsid w:val="00773889"/>
    <w:rsid w:val="00774167"/>
    <w:rsid w:val="00774340"/>
    <w:rsid w:val="0077436A"/>
    <w:rsid w:val="0077480D"/>
    <w:rsid w:val="00775B06"/>
    <w:rsid w:val="00775BFC"/>
    <w:rsid w:val="00776894"/>
    <w:rsid w:val="00776B48"/>
    <w:rsid w:val="007773B0"/>
    <w:rsid w:val="00777C89"/>
    <w:rsid w:val="00780B01"/>
    <w:rsid w:val="00780B55"/>
    <w:rsid w:val="00780DD6"/>
    <w:rsid w:val="00780F9F"/>
    <w:rsid w:val="00781CA7"/>
    <w:rsid w:val="0078207C"/>
    <w:rsid w:val="00782546"/>
    <w:rsid w:val="00782E38"/>
    <w:rsid w:val="007834AB"/>
    <w:rsid w:val="00784057"/>
    <w:rsid w:val="00786D35"/>
    <w:rsid w:val="00790B87"/>
    <w:rsid w:val="00791D06"/>
    <w:rsid w:val="00792489"/>
    <w:rsid w:val="0079261E"/>
    <w:rsid w:val="00793060"/>
    <w:rsid w:val="007931E0"/>
    <w:rsid w:val="00793D6F"/>
    <w:rsid w:val="00793F80"/>
    <w:rsid w:val="007948B0"/>
    <w:rsid w:val="00794B3C"/>
    <w:rsid w:val="007952F1"/>
    <w:rsid w:val="00795DAF"/>
    <w:rsid w:val="0079614D"/>
    <w:rsid w:val="00797980"/>
    <w:rsid w:val="00797E1D"/>
    <w:rsid w:val="007A0838"/>
    <w:rsid w:val="007A0EF9"/>
    <w:rsid w:val="007A1090"/>
    <w:rsid w:val="007A1848"/>
    <w:rsid w:val="007A2219"/>
    <w:rsid w:val="007A29B7"/>
    <w:rsid w:val="007A2A1F"/>
    <w:rsid w:val="007A2F0D"/>
    <w:rsid w:val="007A4BB3"/>
    <w:rsid w:val="007A4CE9"/>
    <w:rsid w:val="007A4DEF"/>
    <w:rsid w:val="007A5214"/>
    <w:rsid w:val="007A5501"/>
    <w:rsid w:val="007A56A1"/>
    <w:rsid w:val="007A5F85"/>
    <w:rsid w:val="007A76EC"/>
    <w:rsid w:val="007A7F2E"/>
    <w:rsid w:val="007B0A8A"/>
    <w:rsid w:val="007B0D52"/>
    <w:rsid w:val="007B115C"/>
    <w:rsid w:val="007B138B"/>
    <w:rsid w:val="007B191D"/>
    <w:rsid w:val="007B203A"/>
    <w:rsid w:val="007B2ABA"/>
    <w:rsid w:val="007B48AD"/>
    <w:rsid w:val="007B4E82"/>
    <w:rsid w:val="007B5295"/>
    <w:rsid w:val="007B63C3"/>
    <w:rsid w:val="007B63D6"/>
    <w:rsid w:val="007B6D6E"/>
    <w:rsid w:val="007B7265"/>
    <w:rsid w:val="007B741D"/>
    <w:rsid w:val="007C0BAA"/>
    <w:rsid w:val="007C19A6"/>
    <w:rsid w:val="007C1A82"/>
    <w:rsid w:val="007C2ACD"/>
    <w:rsid w:val="007C3132"/>
    <w:rsid w:val="007C67B4"/>
    <w:rsid w:val="007C67FA"/>
    <w:rsid w:val="007C7EF8"/>
    <w:rsid w:val="007D0692"/>
    <w:rsid w:val="007D07AE"/>
    <w:rsid w:val="007D0C9A"/>
    <w:rsid w:val="007D174A"/>
    <w:rsid w:val="007D1BC6"/>
    <w:rsid w:val="007D25C0"/>
    <w:rsid w:val="007D2BEA"/>
    <w:rsid w:val="007D352C"/>
    <w:rsid w:val="007D43D0"/>
    <w:rsid w:val="007D4AD5"/>
    <w:rsid w:val="007D600C"/>
    <w:rsid w:val="007D7B44"/>
    <w:rsid w:val="007E1107"/>
    <w:rsid w:val="007E1430"/>
    <w:rsid w:val="007E3161"/>
    <w:rsid w:val="007E3998"/>
    <w:rsid w:val="007E3A8D"/>
    <w:rsid w:val="007E3C5B"/>
    <w:rsid w:val="007E4022"/>
    <w:rsid w:val="007E40A0"/>
    <w:rsid w:val="007E4484"/>
    <w:rsid w:val="007E48CE"/>
    <w:rsid w:val="007E542E"/>
    <w:rsid w:val="007E5B19"/>
    <w:rsid w:val="007E67CD"/>
    <w:rsid w:val="007F0728"/>
    <w:rsid w:val="007F0C1A"/>
    <w:rsid w:val="007F124E"/>
    <w:rsid w:val="007F1CE1"/>
    <w:rsid w:val="007F2278"/>
    <w:rsid w:val="007F29B2"/>
    <w:rsid w:val="007F2ACE"/>
    <w:rsid w:val="007F32FB"/>
    <w:rsid w:val="007F3B7D"/>
    <w:rsid w:val="007F41CD"/>
    <w:rsid w:val="007F4AC9"/>
    <w:rsid w:val="007F55DA"/>
    <w:rsid w:val="008007AB"/>
    <w:rsid w:val="00801660"/>
    <w:rsid w:val="00801BA5"/>
    <w:rsid w:val="0080389F"/>
    <w:rsid w:val="00803B9B"/>
    <w:rsid w:val="00806A33"/>
    <w:rsid w:val="0080719E"/>
    <w:rsid w:val="00807ADB"/>
    <w:rsid w:val="008117CA"/>
    <w:rsid w:val="00813F7B"/>
    <w:rsid w:val="00814C97"/>
    <w:rsid w:val="00817161"/>
    <w:rsid w:val="00820A26"/>
    <w:rsid w:val="00820C9C"/>
    <w:rsid w:val="00821E99"/>
    <w:rsid w:val="00821F42"/>
    <w:rsid w:val="00822780"/>
    <w:rsid w:val="0082286E"/>
    <w:rsid w:val="008228CB"/>
    <w:rsid w:val="00823868"/>
    <w:rsid w:val="0082435E"/>
    <w:rsid w:val="00824DFF"/>
    <w:rsid w:val="00825A87"/>
    <w:rsid w:val="008272FB"/>
    <w:rsid w:val="00827F1A"/>
    <w:rsid w:val="00830016"/>
    <w:rsid w:val="008301D3"/>
    <w:rsid w:val="00832459"/>
    <w:rsid w:val="00832DA8"/>
    <w:rsid w:val="008336FD"/>
    <w:rsid w:val="0083440B"/>
    <w:rsid w:val="0083479D"/>
    <w:rsid w:val="00835F77"/>
    <w:rsid w:val="0083701B"/>
    <w:rsid w:val="00840081"/>
    <w:rsid w:val="008404F2"/>
    <w:rsid w:val="00840A37"/>
    <w:rsid w:val="0084140F"/>
    <w:rsid w:val="008415B8"/>
    <w:rsid w:val="00841B92"/>
    <w:rsid w:val="00842971"/>
    <w:rsid w:val="00842A1D"/>
    <w:rsid w:val="00843409"/>
    <w:rsid w:val="00843B61"/>
    <w:rsid w:val="008442E5"/>
    <w:rsid w:val="008444E1"/>
    <w:rsid w:val="00844EBF"/>
    <w:rsid w:val="008458D3"/>
    <w:rsid w:val="00846541"/>
    <w:rsid w:val="008471F8"/>
    <w:rsid w:val="00847C70"/>
    <w:rsid w:val="00850360"/>
    <w:rsid w:val="0085056C"/>
    <w:rsid w:val="00850B14"/>
    <w:rsid w:val="00850C49"/>
    <w:rsid w:val="00851E07"/>
    <w:rsid w:val="0085218A"/>
    <w:rsid w:val="008527B6"/>
    <w:rsid w:val="00853ABA"/>
    <w:rsid w:val="00853CF7"/>
    <w:rsid w:val="00853E43"/>
    <w:rsid w:val="00853F75"/>
    <w:rsid w:val="0085437B"/>
    <w:rsid w:val="00857477"/>
    <w:rsid w:val="0085750B"/>
    <w:rsid w:val="008579BD"/>
    <w:rsid w:val="00860A66"/>
    <w:rsid w:val="00860AAE"/>
    <w:rsid w:val="00862299"/>
    <w:rsid w:val="00862A74"/>
    <w:rsid w:val="008635E2"/>
    <w:rsid w:val="008644BE"/>
    <w:rsid w:val="00865987"/>
    <w:rsid w:val="00866156"/>
    <w:rsid w:val="008663CE"/>
    <w:rsid w:val="0086789B"/>
    <w:rsid w:val="008702E2"/>
    <w:rsid w:val="008708FA"/>
    <w:rsid w:val="0087127F"/>
    <w:rsid w:val="0087200F"/>
    <w:rsid w:val="00873043"/>
    <w:rsid w:val="00873E41"/>
    <w:rsid w:val="00874A03"/>
    <w:rsid w:val="00874AD8"/>
    <w:rsid w:val="00874F98"/>
    <w:rsid w:val="00876719"/>
    <w:rsid w:val="00876A88"/>
    <w:rsid w:val="00876CFC"/>
    <w:rsid w:val="00880413"/>
    <w:rsid w:val="008808DB"/>
    <w:rsid w:val="00880BEE"/>
    <w:rsid w:val="008818CC"/>
    <w:rsid w:val="00881DAF"/>
    <w:rsid w:val="0088329B"/>
    <w:rsid w:val="008833A5"/>
    <w:rsid w:val="008833C5"/>
    <w:rsid w:val="00885BA6"/>
    <w:rsid w:val="008869DD"/>
    <w:rsid w:val="00887280"/>
    <w:rsid w:val="008873E9"/>
    <w:rsid w:val="0089085A"/>
    <w:rsid w:val="00891C89"/>
    <w:rsid w:val="00891F12"/>
    <w:rsid w:val="008927BD"/>
    <w:rsid w:val="0089320D"/>
    <w:rsid w:val="0089350F"/>
    <w:rsid w:val="00893854"/>
    <w:rsid w:val="00894172"/>
    <w:rsid w:val="0089458D"/>
    <w:rsid w:val="00894F09"/>
    <w:rsid w:val="008954B3"/>
    <w:rsid w:val="00895D04"/>
    <w:rsid w:val="00896410"/>
    <w:rsid w:val="00896B3B"/>
    <w:rsid w:val="008972FE"/>
    <w:rsid w:val="00897315"/>
    <w:rsid w:val="0089748A"/>
    <w:rsid w:val="008A0806"/>
    <w:rsid w:val="008A0B14"/>
    <w:rsid w:val="008A1086"/>
    <w:rsid w:val="008A1E37"/>
    <w:rsid w:val="008A2236"/>
    <w:rsid w:val="008A2247"/>
    <w:rsid w:val="008A32F9"/>
    <w:rsid w:val="008A3350"/>
    <w:rsid w:val="008A3530"/>
    <w:rsid w:val="008A3707"/>
    <w:rsid w:val="008A3F68"/>
    <w:rsid w:val="008A5133"/>
    <w:rsid w:val="008A5837"/>
    <w:rsid w:val="008A65B3"/>
    <w:rsid w:val="008A68C8"/>
    <w:rsid w:val="008A6F65"/>
    <w:rsid w:val="008B0688"/>
    <w:rsid w:val="008B1324"/>
    <w:rsid w:val="008B3637"/>
    <w:rsid w:val="008B3D43"/>
    <w:rsid w:val="008B50C7"/>
    <w:rsid w:val="008B7574"/>
    <w:rsid w:val="008B78B7"/>
    <w:rsid w:val="008B7A4C"/>
    <w:rsid w:val="008C0B53"/>
    <w:rsid w:val="008C0CB7"/>
    <w:rsid w:val="008C1C07"/>
    <w:rsid w:val="008C282E"/>
    <w:rsid w:val="008C3557"/>
    <w:rsid w:val="008C50D1"/>
    <w:rsid w:val="008C59EF"/>
    <w:rsid w:val="008C5F94"/>
    <w:rsid w:val="008C73A1"/>
    <w:rsid w:val="008D0F8B"/>
    <w:rsid w:val="008D1645"/>
    <w:rsid w:val="008D2817"/>
    <w:rsid w:val="008D2F04"/>
    <w:rsid w:val="008D332B"/>
    <w:rsid w:val="008D3EB5"/>
    <w:rsid w:val="008D4080"/>
    <w:rsid w:val="008D436F"/>
    <w:rsid w:val="008D46F0"/>
    <w:rsid w:val="008D5272"/>
    <w:rsid w:val="008D5779"/>
    <w:rsid w:val="008D5E03"/>
    <w:rsid w:val="008D5E1B"/>
    <w:rsid w:val="008D60A4"/>
    <w:rsid w:val="008D6A82"/>
    <w:rsid w:val="008D7E41"/>
    <w:rsid w:val="008E0843"/>
    <w:rsid w:val="008E0A3F"/>
    <w:rsid w:val="008E1283"/>
    <w:rsid w:val="008E12A0"/>
    <w:rsid w:val="008E1404"/>
    <w:rsid w:val="008E194C"/>
    <w:rsid w:val="008E1B95"/>
    <w:rsid w:val="008E3218"/>
    <w:rsid w:val="008E328C"/>
    <w:rsid w:val="008E3FA1"/>
    <w:rsid w:val="008E4298"/>
    <w:rsid w:val="008E4E43"/>
    <w:rsid w:val="008E7853"/>
    <w:rsid w:val="008F0356"/>
    <w:rsid w:val="008F1277"/>
    <w:rsid w:val="008F1C1B"/>
    <w:rsid w:val="008F2199"/>
    <w:rsid w:val="008F2431"/>
    <w:rsid w:val="008F29B0"/>
    <w:rsid w:val="008F3049"/>
    <w:rsid w:val="008F3150"/>
    <w:rsid w:val="008F362E"/>
    <w:rsid w:val="008F3818"/>
    <w:rsid w:val="008F475C"/>
    <w:rsid w:val="008F670A"/>
    <w:rsid w:val="008F6DCC"/>
    <w:rsid w:val="008F70B7"/>
    <w:rsid w:val="008F7DAB"/>
    <w:rsid w:val="008F7E93"/>
    <w:rsid w:val="009020F7"/>
    <w:rsid w:val="009033A5"/>
    <w:rsid w:val="00903C39"/>
    <w:rsid w:val="00905084"/>
    <w:rsid w:val="009050A6"/>
    <w:rsid w:val="00906414"/>
    <w:rsid w:val="00906609"/>
    <w:rsid w:val="00907B30"/>
    <w:rsid w:val="0091076E"/>
    <w:rsid w:val="00910A49"/>
    <w:rsid w:val="00911658"/>
    <w:rsid w:val="0091292A"/>
    <w:rsid w:val="009132CC"/>
    <w:rsid w:val="00913731"/>
    <w:rsid w:val="00916780"/>
    <w:rsid w:val="00916C1E"/>
    <w:rsid w:val="00916D48"/>
    <w:rsid w:val="009175D5"/>
    <w:rsid w:val="00917618"/>
    <w:rsid w:val="00917F23"/>
    <w:rsid w:val="009202C9"/>
    <w:rsid w:val="00921833"/>
    <w:rsid w:val="00922E5F"/>
    <w:rsid w:val="0092356E"/>
    <w:rsid w:val="00923B6B"/>
    <w:rsid w:val="00923C15"/>
    <w:rsid w:val="00924DEA"/>
    <w:rsid w:val="0092586F"/>
    <w:rsid w:val="00925D14"/>
    <w:rsid w:val="00925D74"/>
    <w:rsid w:val="009264EA"/>
    <w:rsid w:val="00926F07"/>
    <w:rsid w:val="00927975"/>
    <w:rsid w:val="00927D4F"/>
    <w:rsid w:val="00927F29"/>
    <w:rsid w:val="0093047C"/>
    <w:rsid w:val="00930EFA"/>
    <w:rsid w:val="00931256"/>
    <w:rsid w:val="009316DC"/>
    <w:rsid w:val="00931D55"/>
    <w:rsid w:val="00931F67"/>
    <w:rsid w:val="00932276"/>
    <w:rsid w:val="00932CC2"/>
    <w:rsid w:val="0093302C"/>
    <w:rsid w:val="00933253"/>
    <w:rsid w:val="00933670"/>
    <w:rsid w:val="009336F7"/>
    <w:rsid w:val="0093388B"/>
    <w:rsid w:val="009359A4"/>
    <w:rsid w:val="00935C9B"/>
    <w:rsid w:val="0093600F"/>
    <w:rsid w:val="00936A05"/>
    <w:rsid w:val="00937232"/>
    <w:rsid w:val="009379AD"/>
    <w:rsid w:val="00937ED8"/>
    <w:rsid w:val="0094053D"/>
    <w:rsid w:val="00940E1B"/>
    <w:rsid w:val="00941034"/>
    <w:rsid w:val="00942598"/>
    <w:rsid w:val="0094269D"/>
    <w:rsid w:val="00942922"/>
    <w:rsid w:val="009434DB"/>
    <w:rsid w:val="0094368E"/>
    <w:rsid w:val="009437D2"/>
    <w:rsid w:val="00943849"/>
    <w:rsid w:val="00943E27"/>
    <w:rsid w:val="0094493C"/>
    <w:rsid w:val="00946485"/>
    <w:rsid w:val="009465A5"/>
    <w:rsid w:val="00946B8A"/>
    <w:rsid w:val="00947B42"/>
    <w:rsid w:val="00947EDD"/>
    <w:rsid w:val="0095028E"/>
    <w:rsid w:val="00950464"/>
    <w:rsid w:val="00950F75"/>
    <w:rsid w:val="00951033"/>
    <w:rsid w:val="00951055"/>
    <w:rsid w:val="009521A7"/>
    <w:rsid w:val="00952767"/>
    <w:rsid w:val="009527BE"/>
    <w:rsid w:val="009539C5"/>
    <w:rsid w:val="00954619"/>
    <w:rsid w:val="00955143"/>
    <w:rsid w:val="0095524B"/>
    <w:rsid w:val="0095653F"/>
    <w:rsid w:val="0095697F"/>
    <w:rsid w:val="00956B10"/>
    <w:rsid w:val="00957846"/>
    <w:rsid w:val="00960F5C"/>
    <w:rsid w:val="00961F98"/>
    <w:rsid w:val="00962817"/>
    <w:rsid w:val="009644B5"/>
    <w:rsid w:val="009646E2"/>
    <w:rsid w:val="00964D67"/>
    <w:rsid w:val="00964E78"/>
    <w:rsid w:val="0096581A"/>
    <w:rsid w:val="00966124"/>
    <w:rsid w:val="00966361"/>
    <w:rsid w:val="009668E2"/>
    <w:rsid w:val="00967EED"/>
    <w:rsid w:val="00967FE2"/>
    <w:rsid w:val="00970646"/>
    <w:rsid w:val="00970FEE"/>
    <w:rsid w:val="00971374"/>
    <w:rsid w:val="00971BE6"/>
    <w:rsid w:val="00971DD9"/>
    <w:rsid w:val="00972876"/>
    <w:rsid w:val="00972E83"/>
    <w:rsid w:val="009735B3"/>
    <w:rsid w:val="00974C46"/>
    <w:rsid w:val="0097501A"/>
    <w:rsid w:val="009757F3"/>
    <w:rsid w:val="009771FD"/>
    <w:rsid w:val="00977915"/>
    <w:rsid w:val="0098127B"/>
    <w:rsid w:val="009812E7"/>
    <w:rsid w:val="00981479"/>
    <w:rsid w:val="00981953"/>
    <w:rsid w:val="0098246F"/>
    <w:rsid w:val="00982499"/>
    <w:rsid w:val="00982503"/>
    <w:rsid w:val="0098285E"/>
    <w:rsid w:val="009832F2"/>
    <w:rsid w:val="0098405F"/>
    <w:rsid w:val="00984162"/>
    <w:rsid w:val="00985FEA"/>
    <w:rsid w:val="009860BC"/>
    <w:rsid w:val="00986578"/>
    <w:rsid w:val="009917E5"/>
    <w:rsid w:val="00991FEB"/>
    <w:rsid w:val="00992143"/>
    <w:rsid w:val="009925C3"/>
    <w:rsid w:val="00992DCE"/>
    <w:rsid w:val="00993121"/>
    <w:rsid w:val="00994314"/>
    <w:rsid w:val="00994610"/>
    <w:rsid w:val="00996337"/>
    <w:rsid w:val="0099718C"/>
    <w:rsid w:val="009979BA"/>
    <w:rsid w:val="009A1728"/>
    <w:rsid w:val="009A290A"/>
    <w:rsid w:val="009A341F"/>
    <w:rsid w:val="009A350F"/>
    <w:rsid w:val="009A3C4A"/>
    <w:rsid w:val="009A54A6"/>
    <w:rsid w:val="009A6BF5"/>
    <w:rsid w:val="009A7A59"/>
    <w:rsid w:val="009A7D00"/>
    <w:rsid w:val="009B14DC"/>
    <w:rsid w:val="009B2C3F"/>
    <w:rsid w:val="009B34DF"/>
    <w:rsid w:val="009B48B9"/>
    <w:rsid w:val="009B5C6B"/>
    <w:rsid w:val="009B6AF9"/>
    <w:rsid w:val="009B773C"/>
    <w:rsid w:val="009B79C7"/>
    <w:rsid w:val="009B7AF5"/>
    <w:rsid w:val="009C02ED"/>
    <w:rsid w:val="009C1252"/>
    <w:rsid w:val="009C1B71"/>
    <w:rsid w:val="009C2069"/>
    <w:rsid w:val="009C2414"/>
    <w:rsid w:val="009C2CC7"/>
    <w:rsid w:val="009C3497"/>
    <w:rsid w:val="009C3DE6"/>
    <w:rsid w:val="009C4C64"/>
    <w:rsid w:val="009C5163"/>
    <w:rsid w:val="009C5671"/>
    <w:rsid w:val="009C5861"/>
    <w:rsid w:val="009C64C6"/>
    <w:rsid w:val="009C71C1"/>
    <w:rsid w:val="009D05BA"/>
    <w:rsid w:val="009D2231"/>
    <w:rsid w:val="009D29B2"/>
    <w:rsid w:val="009D3627"/>
    <w:rsid w:val="009D468C"/>
    <w:rsid w:val="009D4A25"/>
    <w:rsid w:val="009D4C14"/>
    <w:rsid w:val="009D4C3A"/>
    <w:rsid w:val="009D7533"/>
    <w:rsid w:val="009D785C"/>
    <w:rsid w:val="009D7AE5"/>
    <w:rsid w:val="009D7B28"/>
    <w:rsid w:val="009E0095"/>
    <w:rsid w:val="009E090C"/>
    <w:rsid w:val="009E09EC"/>
    <w:rsid w:val="009E1B96"/>
    <w:rsid w:val="009E1DB1"/>
    <w:rsid w:val="009E297C"/>
    <w:rsid w:val="009E29B8"/>
    <w:rsid w:val="009E2E1B"/>
    <w:rsid w:val="009E2EE4"/>
    <w:rsid w:val="009E3A78"/>
    <w:rsid w:val="009E42D2"/>
    <w:rsid w:val="009E4691"/>
    <w:rsid w:val="009E57E8"/>
    <w:rsid w:val="009E6980"/>
    <w:rsid w:val="009E6995"/>
    <w:rsid w:val="009E6B83"/>
    <w:rsid w:val="009E6E41"/>
    <w:rsid w:val="009F0580"/>
    <w:rsid w:val="009F1603"/>
    <w:rsid w:val="009F1B76"/>
    <w:rsid w:val="009F249A"/>
    <w:rsid w:val="009F3CFB"/>
    <w:rsid w:val="009F3E1E"/>
    <w:rsid w:val="009F4E6D"/>
    <w:rsid w:val="009F6238"/>
    <w:rsid w:val="009F64D2"/>
    <w:rsid w:val="009F6FBE"/>
    <w:rsid w:val="009F7818"/>
    <w:rsid w:val="009F7BBC"/>
    <w:rsid w:val="009F7EA3"/>
    <w:rsid w:val="00A0097A"/>
    <w:rsid w:val="00A01489"/>
    <w:rsid w:val="00A02153"/>
    <w:rsid w:val="00A0227A"/>
    <w:rsid w:val="00A046EB"/>
    <w:rsid w:val="00A06F95"/>
    <w:rsid w:val="00A072FA"/>
    <w:rsid w:val="00A11054"/>
    <w:rsid w:val="00A11107"/>
    <w:rsid w:val="00A11358"/>
    <w:rsid w:val="00A123CF"/>
    <w:rsid w:val="00A147BB"/>
    <w:rsid w:val="00A151AD"/>
    <w:rsid w:val="00A153C3"/>
    <w:rsid w:val="00A15779"/>
    <w:rsid w:val="00A15C4E"/>
    <w:rsid w:val="00A16B4B"/>
    <w:rsid w:val="00A16F08"/>
    <w:rsid w:val="00A175E2"/>
    <w:rsid w:val="00A17D27"/>
    <w:rsid w:val="00A17D2B"/>
    <w:rsid w:val="00A201C0"/>
    <w:rsid w:val="00A205A4"/>
    <w:rsid w:val="00A2109A"/>
    <w:rsid w:val="00A22454"/>
    <w:rsid w:val="00A234AD"/>
    <w:rsid w:val="00A23559"/>
    <w:rsid w:val="00A23DE5"/>
    <w:rsid w:val="00A24600"/>
    <w:rsid w:val="00A258C9"/>
    <w:rsid w:val="00A2598D"/>
    <w:rsid w:val="00A26EAC"/>
    <w:rsid w:val="00A27402"/>
    <w:rsid w:val="00A27443"/>
    <w:rsid w:val="00A27D3B"/>
    <w:rsid w:val="00A3037D"/>
    <w:rsid w:val="00A3081F"/>
    <w:rsid w:val="00A31C1B"/>
    <w:rsid w:val="00A32D6B"/>
    <w:rsid w:val="00A34256"/>
    <w:rsid w:val="00A356B9"/>
    <w:rsid w:val="00A35FC9"/>
    <w:rsid w:val="00A36626"/>
    <w:rsid w:val="00A3781B"/>
    <w:rsid w:val="00A378CD"/>
    <w:rsid w:val="00A40EBF"/>
    <w:rsid w:val="00A414BE"/>
    <w:rsid w:val="00A4191E"/>
    <w:rsid w:val="00A41A83"/>
    <w:rsid w:val="00A42356"/>
    <w:rsid w:val="00A4278F"/>
    <w:rsid w:val="00A43549"/>
    <w:rsid w:val="00A4384E"/>
    <w:rsid w:val="00A456A4"/>
    <w:rsid w:val="00A46335"/>
    <w:rsid w:val="00A47B9E"/>
    <w:rsid w:val="00A50A12"/>
    <w:rsid w:val="00A5122D"/>
    <w:rsid w:val="00A52096"/>
    <w:rsid w:val="00A52878"/>
    <w:rsid w:val="00A532FD"/>
    <w:rsid w:val="00A53669"/>
    <w:rsid w:val="00A5643F"/>
    <w:rsid w:val="00A5677F"/>
    <w:rsid w:val="00A571CC"/>
    <w:rsid w:val="00A575C5"/>
    <w:rsid w:val="00A5792B"/>
    <w:rsid w:val="00A6203B"/>
    <w:rsid w:val="00A6231B"/>
    <w:rsid w:val="00A62727"/>
    <w:rsid w:val="00A63544"/>
    <w:rsid w:val="00A63F90"/>
    <w:rsid w:val="00A641EB"/>
    <w:rsid w:val="00A645A4"/>
    <w:rsid w:val="00A6529F"/>
    <w:rsid w:val="00A6594A"/>
    <w:rsid w:val="00A6602C"/>
    <w:rsid w:val="00A6648C"/>
    <w:rsid w:val="00A66568"/>
    <w:rsid w:val="00A666EF"/>
    <w:rsid w:val="00A66724"/>
    <w:rsid w:val="00A66C26"/>
    <w:rsid w:val="00A671AF"/>
    <w:rsid w:val="00A67AA3"/>
    <w:rsid w:val="00A67C44"/>
    <w:rsid w:val="00A701A0"/>
    <w:rsid w:val="00A7139E"/>
    <w:rsid w:val="00A71496"/>
    <w:rsid w:val="00A71A75"/>
    <w:rsid w:val="00A72AB3"/>
    <w:rsid w:val="00A73C80"/>
    <w:rsid w:val="00A73E10"/>
    <w:rsid w:val="00A73E6A"/>
    <w:rsid w:val="00A741CC"/>
    <w:rsid w:val="00A74FCC"/>
    <w:rsid w:val="00A757D0"/>
    <w:rsid w:val="00A75FCC"/>
    <w:rsid w:val="00A77D5F"/>
    <w:rsid w:val="00A80A31"/>
    <w:rsid w:val="00A80F54"/>
    <w:rsid w:val="00A82455"/>
    <w:rsid w:val="00A82886"/>
    <w:rsid w:val="00A8297B"/>
    <w:rsid w:val="00A82C70"/>
    <w:rsid w:val="00A8314F"/>
    <w:rsid w:val="00A835FC"/>
    <w:rsid w:val="00A85079"/>
    <w:rsid w:val="00A851AF"/>
    <w:rsid w:val="00A86608"/>
    <w:rsid w:val="00A86C46"/>
    <w:rsid w:val="00A86CEC"/>
    <w:rsid w:val="00A903DE"/>
    <w:rsid w:val="00A927F5"/>
    <w:rsid w:val="00A92BF4"/>
    <w:rsid w:val="00A9397B"/>
    <w:rsid w:val="00A93CBC"/>
    <w:rsid w:val="00A9595C"/>
    <w:rsid w:val="00A96249"/>
    <w:rsid w:val="00A96270"/>
    <w:rsid w:val="00A9742C"/>
    <w:rsid w:val="00A979DD"/>
    <w:rsid w:val="00AA04AD"/>
    <w:rsid w:val="00AA053D"/>
    <w:rsid w:val="00AA2271"/>
    <w:rsid w:val="00AA3652"/>
    <w:rsid w:val="00AA447E"/>
    <w:rsid w:val="00AA6630"/>
    <w:rsid w:val="00AA7FD3"/>
    <w:rsid w:val="00AB04AA"/>
    <w:rsid w:val="00AB068A"/>
    <w:rsid w:val="00AB0D91"/>
    <w:rsid w:val="00AB14BD"/>
    <w:rsid w:val="00AB18DF"/>
    <w:rsid w:val="00AB1BDE"/>
    <w:rsid w:val="00AB25C3"/>
    <w:rsid w:val="00AB3148"/>
    <w:rsid w:val="00AB31B2"/>
    <w:rsid w:val="00AB3721"/>
    <w:rsid w:val="00AB78F7"/>
    <w:rsid w:val="00AC06BB"/>
    <w:rsid w:val="00AC08F9"/>
    <w:rsid w:val="00AC1997"/>
    <w:rsid w:val="00AC1BFA"/>
    <w:rsid w:val="00AC236A"/>
    <w:rsid w:val="00AC2509"/>
    <w:rsid w:val="00AC2957"/>
    <w:rsid w:val="00AC4979"/>
    <w:rsid w:val="00AC4B58"/>
    <w:rsid w:val="00AC51CE"/>
    <w:rsid w:val="00AC5234"/>
    <w:rsid w:val="00AC710E"/>
    <w:rsid w:val="00AC76F9"/>
    <w:rsid w:val="00AD0DC1"/>
    <w:rsid w:val="00AD1093"/>
    <w:rsid w:val="00AD1114"/>
    <w:rsid w:val="00AD1F71"/>
    <w:rsid w:val="00AD22CE"/>
    <w:rsid w:val="00AD2B84"/>
    <w:rsid w:val="00AD2C38"/>
    <w:rsid w:val="00AD4554"/>
    <w:rsid w:val="00AD5C75"/>
    <w:rsid w:val="00AD6CA2"/>
    <w:rsid w:val="00AD6F3B"/>
    <w:rsid w:val="00AD7407"/>
    <w:rsid w:val="00AD7AA2"/>
    <w:rsid w:val="00AE0166"/>
    <w:rsid w:val="00AE0453"/>
    <w:rsid w:val="00AE0BA7"/>
    <w:rsid w:val="00AE19CC"/>
    <w:rsid w:val="00AE3F5B"/>
    <w:rsid w:val="00AE3FDE"/>
    <w:rsid w:val="00AE4AD4"/>
    <w:rsid w:val="00AE6CE9"/>
    <w:rsid w:val="00AF042B"/>
    <w:rsid w:val="00AF09EB"/>
    <w:rsid w:val="00AF0AC4"/>
    <w:rsid w:val="00AF25C5"/>
    <w:rsid w:val="00AF30DC"/>
    <w:rsid w:val="00AF3858"/>
    <w:rsid w:val="00AF4CF8"/>
    <w:rsid w:val="00AF71EF"/>
    <w:rsid w:val="00AF748F"/>
    <w:rsid w:val="00AF74D6"/>
    <w:rsid w:val="00AF7A9D"/>
    <w:rsid w:val="00AF7D59"/>
    <w:rsid w:val="00B0134E"/>
    <w:rsid w:val="00B01DE5"/>
    <w:rsid w:val="00B0232B"/>
    <w:rsid w:val="00B02381"/>
    <w:rsid w:val="00B028C7"/>
    <w:rsid w:val="00B03582"/>
    <w:rsid w:val="00B03F31"/>
    <w:rsid w:val="00B04038"/>
    <w:rsid w:val="00B04321"/>
    <w:rsid w:val="00B04461"/>
    <w:rsid w:val="00B0457E"/>
    <w:rsid w:val="00B04B09"/>
    <w:rsid w:val="00B04ECF"/>
    <w:rsid w:val="00B0762F"/>
    <w:rsid w:val="00B079E5"/>
    <w:rsid w:val="00B10284"/>
    <w:rsid w:val="00B1085E"/>
    <w:rsid w:val="00B112DF"/>
    <w:rsid w:val="00B116F9"/>
    <w:rsid w:val="00B12A4B"/>
    <w:rsid w:val="00B12E6E"/>
    <w:rsid w:val="00B154C5"/>
    <w:rsid w:val="00B157F1"/>
    <w:rsid w:val="00B15849"/>
    <w:rsid w:val="00B15AAF"/>
    <w:rsid w:val="00B15AF7"/>
    <w:rsid w:val="00B16595"/>
    <w:rsid w:val="00B165ED"/>
    <w:rsid w:val="00B17780"/>
    <w:rsid w:val="00B17E65"/>
    <w:rsid w:val="00B20774"/>
    <w:rsid w:val="00B217A3"/>
    <w:rsid w:val="00B23DBB"/>
    <w:rsid w:val="00B242D5"/>
    <w:rsid w:val="00B24AEE"/>
    <w:rsid w:val="00B24EAD"/>
    <w:rsid w:val="00B25EE0"/>
    <w:rsid w:val="00B26721"/>
    <w:rsid w:val="00B26AE5"/>
    <w:rsid w:val="00B26FE4"/>
    <w:rsid w:val="00B271B2"/>
    <w:rsid w:val="00B27459"/>
    <w:rsid w:val="00B27B21"/>
    <w:rsid w:val="00B27B48"/>
    <w:rsid w:val="00B30DC8"/>
    <w:rsid w:val="00B30F8A"/>
    <w:rsid w:val="00B31997"/>
    <w:rsid w:val="00B31B2A"/>
    <w:rsid w:val="00B32290"/>
    <w:rsid w:val="00B3392C"/>
    <w:rsid w:val="00B33B27"/>
    <w:rsid w:val="00B33E2A"/>
    <w:rsid w:val="00B341F9"/>
    <w:rsid w:val="00B3551F"/>
    <w:rsid w:val="00B35BF4"/>
    <w:rsid w:val="00B36CB1"/>
    <w:rsid w:val="00B37414"/>
    <w:rsid w:val="00B37930"/>
    <w:rsid w:val="00B406A9"/>
    <w:rsid w:val="00B41705"/>
    <w:rsid w:val="00B41D2E"/>
    <w:rsid w:val="00B42458"/>
    <w:rsid w:val="00B425E4"/>
    <w:rsid w:val="00B429B0"/>
    <w:rsid w:val="00B42BB1"/>
    <w:rsid w:val="00B43152"/>
    <w:rsid w:val="00B43E50"/>
    <w:rsid w:val="00B4443A"/>
    <w:rsid w:val="00B463AB"/>
    <w:rsid w:val="00B4690E"/>
    <w:rsid w:val="00B46D16"/>
    <w:rsid w:val="00B5167B"/>
    <w:rsid w:val="00B519D7"/>
    <w:rsid w:val="00B520BF"/>
    <w:rsid w:val="00B535CF"/>
    <w:rsid w:val="00B53BB7"/>
    <w:rsid w:val="00B54A46"/>
    <w:rsid w:val="00B5561E"/>
    <w:rsid w:val="00B55668"/>
    <w:rsid w:val="00B5666A"/>
    <w:rsid w:val="00B56A78"/>
    <w:rsid w:val="00B56F35"/>
    <w:rsid w:val="00B57BF5"/>
    <w:rsid w:val="00B600AB"/>
    <w:rsid w:val="00B60783"/>
    <w:rsid w:val="00B60B83"/>
    <w:rsid w:val="00B60F18"/>
    <w:rsid w:val="00B6152F"/>
    <w:rsid w:val="00B61666"/>
    <w:rsid w:val="00B619D6"/>
    <w:rsid w:val="00B62432"/>
    <w:rsid w:val="00B627A4"/>
    <w:rsid w:val="00B6335F"/>
    <w:rsid w:val="00B6480D"/>
    <w:rsid w:val="00B649B9"/>
    <w:rsid w:val="00B649C4"/>
    <w:rsid w:val="00B64A19"/>
    <w:rsid w:val="00B64EBE"/>
    <w:rsid w:val="00B65280"/>
    <w:rsid w:val="00B6548E"/>
    <w:rsid w:val="00B66C34"/>
    <w:rsid w:val="00B66DF7"/>
    <w:rsid w:val="00B70AB7"/>
    <w:rsid w:val="00B713AA"/>
    <w:rsid w:val="00B71953"/>
    <w:rsid w:val="00B71C7E"/>
    <w:rsid w:val="00B71F3E"/>
    <w:rsid w:val="00B727C0"/>
    <w:rsid w:val="00B72CFE"/>
    <w:rsid w:val="00B72E7F"/>
    <w:rsid w:val="00B73380"/>
    <w:rsid w:val="00B751FA"/>
    <w:rsid w:val="00B8142E"/>
    <w:rsid w:val="00B83037"/>
    <w:rsid w:val="00B86B15"/>
    <w:rsid w:val="00B8760D"/>
    <w:rsid w:val="00B87B8C"/>
    <w:rsid w:val="00B9078F"/>
    <w:rsid w:val="00B91BC7"/>
    <w:rsid w:val="00B92BDB"/>
    <w:rsid w:val="00B92CB7"/>
    <w:rsid w:val="00B92DD2"/>
    <w:rsid w:val="00B92FE4"/>
    <w:rsid w:val="00B93945"/>
    <w:rsid w:val="00B94872"/>
    <w:rsid w:val="00B960F2"/>
    <w:rsid w:val="00B96757"/>
    <w:rsid w:val="00B96CF3"/>
    <w:rsid w:val="00B971CF"/>
    <w:rsid w:val="00B97B6B"/>
    <w:rsid w:val="00BA01C9"/>
    <w:rsid w:val="00BA063E"/>
    <w:rsid w:val="00BA06E3"/>
    <w:rsid w:val="00BA0BC6"/>
    <w:rsid w:val="00BA13E2"/>
    <w:rsid w:val="00BA1A5A"/>
    <w:rsid w:val="00BA215F"/>
    <w:rsid w:val="00BA2C99"/>
    <w:rsid w:val="00BA3CA6"/>
    <w:rsid w:val="00BA402B"/>
    <w:rsid w:val="00BA46C4"/>
    <w:rsid w:val="00BA4813"/>
    <w:rsid w:val="00BA58EF"/>
    <w:rsid w:val="00BA597B"/>
    <w:rsid w:val="00BA5985"/>
    <w:rsid w:val="00BA6BE0"/>
    <w:rsid w:val="00BA71BC"/>
    <w:rsid w:val="00BA7415"/>
    <w:rsid w:val="00BA75F2"/>
    <w:rsid w:val="00BB0902"/>
    <w:rsid w:val="00BB2307"/>
    <w:rsid w:val="00BB25ED"/>
    <w:rsid w:val="00BB2EAF"/>
    <w:rsid w:val="00BB2F13"/>
    <w:rsid w:val="00BB38D1"/>
    <w:rsid w:val="00BB3C2E"/>
    <w:rsid w:val="00BB4352"/>
    <w:rsid w:val="00BB4424"/>
    <w:rsid w:val="00BB55CF"/>
    <w:rsid w:val="00BB678E"/>
    <w:rsid w:val="00BB71B1"/>
    <w:rsid w:val="00BB797F"/>
    <w:rsid w:val="00BC02D4"/>
    <w:rsid w:val="00BC0B60"/>
    <w:rsid w:val="00BC0C9B"/>
    <w:rsid w:val="00BC0DA9"/>
    <w:rsid w:val="00BC1960"/>
    <w:rsid w:val="00BC2ABB"/>
    <w:rsid w:val="00BC2AEF"/>
    <w:rsid w:val="00BC3697"/>
    <w:rsid w:val="00BC3CFB"/>
    <w:rsid w:val="00BC40E0"/>
    <w:rsid w:val="00BC4F47"/>
    <w:rsid w:val="00BC5641"/>
    <w:rsid w:val="00BC5955"/>
    <w:rsid w:val="00BC6593"/>
    <w:rsid w:val="00BC671C"/>
    <w:rsid w:val="00BC76B5"/>
    <w:rsid w:val="00BC7853"/>
    <w:rsid w:val="00BC787A"/>
    <w:rsid w:val="00BC7A16"/>
    <w:rsid w:val="00BD019F"/>
    <w:rsid w:val="00BD1129"/>
    <w:rsid w:val="00BD1DEC"/>
    <w:rsid w:val="00BD1F8D"/>
    <w:rsid w:val="00BD22BB"/>
    <w:rsid w:val="00BD28E8"/>
    <w:rsid w:val="00BD322E"/>
    <w:rsid w:val="00BD3AA4"/>
    <w:rsid w:val="00BD439E"/>
    <w:rsid w:val="00BD5477"/>
    <w:rsid w:val="00BD5E35"/>
    <w:rsid w:val="00BD75D5"/>
    <w:rsid w:val="00BD7BCA"/>
    <w:rsid w:val="00BD7F37"/>
    <w:rsid w:val="00BE00F7"/>
    <w:rsid w:val="00BE054F"/>
    <w:rsid w:val="00BE1F39"/>
    <w:rsid w:val="00BE21F3"/>
    <w:rsid w:val="00BE2F2F"/>
    <w:rsid w:val="00BE446C"/>
    <w:rsid w:val="00BE4B04"/>
    <w:rsid w:val="00BE6416"/>
    <w:rsid w:val="00BE6F77"/>
    <w:rsid w:val="00BE70FB"/>
    <w:rsid w:val="00BE7397"/>
    <w:rsid w:val="00BF0309"/>
    <w:rsid w:val="00BF15C1"/>
    <w:rsid w:val="00BF2284"/>
    <w:rsid w:val="00BF2912"/>
    <w:rsid w:val="00BF33EA"/>
    <w:rsid w:val="00BF43C2"/>
    <w:rsid w:val="00BF45F7"/>
    <w:rsid w:val="00BF505F"/>
    <w:rsid w:val="00BF60F1"/>
    <w:rsid w:val="00BF6976"/>
    <w:rsid w:val="00C002CB"/>
    <w:rsid w:val="00C01BE0"/>
    <w:rsid w:val="00C01C80"/>
    <w:rsid w:val="00C01FC4"/>
    <w:rsid w:val="00C02E30"/>
    <w:rsid w:val="00C03923"/>
    <w:rsid w:val="00C04582"/>
    <w:rsid w:val="00C0539A"/>
    <w:rsid w:val="00C05A93"/>
    <w:rsid w:val="00C05EBF"/>
    <w:rsid w:val="00C06333"/>
    <w:rsid w:val="00C06D2C"/>
    <w:rsid w:val="00C073C2"/>
    <w:rsid w:val="00C07788"/>
    <w:rsid w:val="00C10FBB"/>
    <w:rsid w:val="00C1107D"/>
    <w:rsid w:val="00C123F1"/>
    <w:rsid w:val="00C13387"/>
    <w:rsid w:val="00C138DF"/>
    <w:rsid w:val="00C1395D"/>
    <w:rsid w:val="00C14A5A"/>
    <w:rsid w:val="00C150D4"/>
    <w:rsid w:val="00C15196"/>
    <w:rsid w:val="00C15906"/>
    <w:rsid w:val="00C15D9C"/>
    <w:rsid w:val="00C15E9E"/>
    <w:rsid w:val="00C15FE6"/>
    <w:rsid w:val="00C1709E"/>
    <w:rsid w:val="00C17744"/>
    <w:rsid w:val="00C20219"/>
    <w:rsid w:val="00C203EE"/>
    <w:rsid w:val="00C20A7C"/>
    <w:rsid w:val="00C23487"/>
    <w:rsid w:val="00C23AEB"/>
    <w:rsid w:val="00C2462D"/>
    <w:rsid w:val="00C25F8F"/>
    <w:rsid w:val="00C2644B"/>
    <w:rsid w:val="00C26475"/>
    <w:rsid w:val="00C264FB"/>
    <w:rsid w:val="00C27912"/>
    <w:rsid w:val="00C27BEE"/>
    <w:rsid w:val="00C316AE"/>
    <w:rsid w:val="00C32350"/>
    <w:rsid w:val="00C33E6C"/>
    <w:rsid w:val="00C35457"/>
    <w:rsid w:val="00C35D98"/>
    <w:rsid w:val="00C3637B"/>
    <w:rsid w:val="00C3790C"/>
    <w:rsid w:val="00C40E1C"/>
    <w:rsid w:val="00C414BC"/>
    <w:rsid w:val="00C41A11"/>
    <w:rsid w:val="00C41BD4"/>
    <w:rsid w:val="00C447DB"/>
    <w:rsid w:val="00C45514"/>
    <w:rsid w:val="00C457A2"/>
    <w:rsid w:val="00C45B77"/>
    <w:rsid w:val="00C46799"/>
    <w:rsid w:val="00C46982"/>
    <w:rsid w:val="00C470E1"/>
    <w:rsid w:val="00C47165"/>
    <w:rsid w:val="00C478E1"/>
    <w:rsid w:val="00C50091"/>
    <w:rsid w:val="00C502A7"/>
    <w:rsid w:val="00C50A06"/>
    <w:rsid w:val="00C50A3F"/>
    <w:rsid w:val="00C51B94"/>
    <w:rsid w:val="00C52058"/>
    <w:rsid w:val="00C52BED"/>
    <w:rsid w:val="00C5326E"/>
    <w:rsid w:val="00C54452"/>
    <w:rsid w:val="00C576E4"/>
    <w:rsid w:val="00C60135"/>
    <w:rsid w:val="00C60A21"/>
    <w:rsid w:val="00C61641"/>
    <w:rsid w:val="00C6254B"/>
    <w:rsid w:val="00C63E72"/>
    <w:rsid w:val="00C64FFC"/>
    <w:rsid w:val="00C67CAC"/>
    <w:rsid w:val="00C67EBE"/>
    <w:rsid w:val="00C715A4"/>
    <w:rsid w:val="00C7181A"/>
    <w:rsid w:val="00C73C5B"/>
    <w:rsid w:val="00C7552F"/>
    <w:rsid w:val="00C771BC"/>
    <w:rsid w:val="00C80A12"/>
    <w:rsid w:val="00C8162B"/>
    <w:rsid w:val="00C81BB3"/>
    <w:rsid w:val="00C820AB"/>
    <w:rsid w:val="00C822EE"/>
    <w:rsid w:val="00C8338C"/>
    <w:rsid w:val="00C84777"/>
    <w:rsid w:val="00C856E0"/>
    <w:rsid w:val="00C85A54"/>
    <w:rsid w:val="00C86A62"/>
    <w:rsid w:val="00C87DF3"/>
    <w:rsid w:val="00C91BCE"/>
    <w:rsid w:val="00C92C07"/>
    <w:rsid w:val="00C9325E"/>
    <w:rsid w:val="00C937C1"/>
    <w:rsid w:val="00C9390F"/>
    <w:rsid w:val="00C94A15"/>
    <w:rsid w:val="00C94D06"/>
    <w:rsid w:val="00C9510F"/>
    <w:rsid w:val="00C9637D"/>
    <w:rsid w:val="00C96C21"/>
    <w:rsid w:val="00C9741D"/>
    <w:rsid w:val="00C978B8"/>
    <w:rsid w:val="00C97A2D"/>
    <w:rsid w:val="00CA007C"/>
    <w:rsid w:val="00CA0805"/>
    <w:rsid w:val="00CA0937"/>
    <w:rsid w:val="00CA0CF2"/>
    <w:rsid w:val="00CA12D2"/>
    <w:rsid w:val="00CA1D3B"/>
    <w:rsid w:val="00CA2B8D"/>
    <w:rsid w:val="00CA2D21"/>
    <w:rsid w:val="00CA438B"/>
    <w:rsid w:val="00CA4C23"/>
    <w:rsid w:val="00CA54B2"/>
    <w:rsid w:val="00CA60BD"/>
    <w:rsid w:val="00CA62CD"/>
    <w:rsid w:val="00CA6E0E"/>
    <w:rsid w:val="00CA719F"/>
    <w:rsid w:val="00CB232A"/>
    <w:rsid w:val="00CB43DA"/>
    <w:rsid w:val="00CB446F"/>
    <w:rsid w:val="00CB5647"/>
    <w:rsid w:val="00CB63EA"/>
    <w:rsid w:val="00CB6945"/>
    <w:rsid w:val="00CB7A41"/>
    <w:rsid w:val="00CB7C53"/>
    <w:rsid w:val="00CB7D02"/>
    <w:rsid w:val="00CB7F50"/>
    <w:rsid w:val="00CC260E"/>
    <w:rsid w:val="00CC27AB"/>
    <w:rsid w:val="00CC3BB6"/>
    <w:rsid w:val="00CC3DC6"/>
    <w:rsid w:val="00CC5534"/>
    <w:rsid w:val="00CC5717"/>
    <w:rsid w:val="00CC5A7A"/>
    <w:rsid w:val="00CC6329"/>
    <w:rsid w:val="00CC69CE"/>
    <w:rsid w:val="00CC6F6D"/>
    <w:rsid w:val="00CC71B7"/>
    <w:rsid w:val="00CC7696"/>
    <w:rsid w:val="00CC7E7B"/>
    <w:rsid w:val="00CD0DEC"/>
    <w:rsid w:val="00CD2328"/>
    <w:rsid w:val="00CD26C4"/>
    <w:rsid w:val="00CD2CEC"/>
    <w:rsid w:val="00CD3353"/>
    <w:rsid w:val="00CD33D7"/>
    <w:rsid w:val="00CD6639"/>
    <w:rsid w:val="00CD6CF3"/>
    <w:rsid w:val="00CD7579"/>
    <w:rsid w:val="00CE0477"/>
    <w:rsid w:val="00CE1AD6"/>
    <w:rsid w:val="00CE28E1"/>
    <w:rsid w:val="00CE2F1F"/>
    <w:rsid w:val="00CE347F"/>
    <w:rsid w:val="00CE3B68"/>
    <w:rsid w:val="00CE4332"/>
    <w:rsid w:val="00CE4AC6"/>
    <w:rsid w:val="00CE5628"/>
    <w:rsid w:val="00CE5EFF"/>
    <w:rsid w:val="00CE61CB"/>
    <w:rsid w:val="00CE74C1"/>
    <w:rsid w:val="00CF0220"/>
    <w:rsid w:val="00CF1434"/>
    <w:rsid w:val="00CF19AE"/>
    <w:rsid w:val="00CF246F"/>
    <w:rsid w:val="00CF27F8"/>
    <w:rsid w:val="00CF28EB"/>
    <w:rsid w:val="00CF2AB9"/>
    <w:rsid w:val="00CF30B2"/>
    <w:rsid w:val="00CF3D4E"/>
    <w:rsid w:val="00CF4BFD"/>
    <w:rsid w:val="00CF4EA3"/>
    <w:rsid w:val="00CF4F50"/>
    <w:rsid w:val="00CF574D"/>
    <w:rsid w:val="00CF6709"/>
    <w:rsid w:val="00CF6944"/>
    <w:rsid w:val="00CF6A50"/>
    <w:rsid w:val="00CF6C92"/>
    <w:rsid w:val="00CF7CD5"/>
    <w:rsid w:val="00D00F8C"/>
    <w:rsid w:val="00D0120F"/>
    <w:rsid w:val="00D01DC7"/>
    <w:rsid w:val="00D01E2B"/>
    <w:rsid w:val="00D03F10"/>
    <w:rsid w:val="00D05300"/>
    <w:rsid w:val="00D05D20"/>
    <w:rsid w:val="00D05F64"/>
    <w:rsid w:val="00D064AB"/>
    <w:rsid w:val="00D1015E"/>
    <w:rsid w:val="00D10294"/>
    <w:rsid w:val="00D102FB"/>
    <w:rsid w:val="00D10767"/>
    <w:rsid w:val="00D10B9B"/>
    <w:rsid w:val="00D10E2F"/>
    <w:rsid w:val="00D112F1"/>
    <w:rsid w:val="00D125D4"/>
    <w:rsid w:val="00D141B8"/>
    <w:rsid w:val="00D14239"/>
    <w:rsid w:val="00D15277"/>
    <w:rsid w:val="00D1532D"/>
    <w:rsid w:val="00D157A4"/>
    <w:rsid w:val="00D161F0"/>
    <w:rsid w:val="00D16B0E"/>
    <w:rsid w:val="00D17CE2"/>
    <w:rsid w:val="00D20470"/>
    <w:rsid w:val="00D20EBA"/>
    <w:rsid w:val="00D21417"/>
    <w:rsid w:val="00D21B42"/>
    <w:rsid w:val="00D22BF8"/>
    <w:rsid w:val="00D2364B"/>
    <w:rsid w:val="00D2457B"/>
    <w:rsid w:val="00D245F2"/>
    <w:rsid w:val="00D25142"/>
    <w:rsid w:val="00D256DC"/>
    <w:rsid w:val="00D25E18"/>
    <w:rsid w:val="00D2619A"/>
    <w:rsid w:val="00D2657D"/>
    <w:rsid w:val="00D26E74"/>
    <w:rsid w:val="00D2793F"/>
    <w:rsid w:val="00D30466"/>
    <w:rsid w:val="00D3144B"/>
    <w:rsid w:val="00D31AC2"/>
    <w:rsid w:val="00D32946"/>
    <w:rsid w:val="00D32DD6"/>
    <w:rsid w:val="00D332D9"/>
    <w:rsid w:val="00D33A9E"/>
    <w:rsid w:val="00D3456E"/>
    <w:rsid w:val="00D3486E"/>
    <w:rsid w:val="00D3503D"/>
    <w:rsid w:val="00D3528D"/>
    <w:rsid w:val="00D3554C"/>
    <w:rsid w:val="00D35A34"/>
    <w:rsid w:val="00D35A58"/>
    <w:rsid w:val="00D36C2F"/>
    <w:rsid w:val="00D36DCE"/>
    <w:rsid w:val="00D37543"/>
    <w:rsid w:val="00D400B5"/>
    <w:rsid w:val="00D408C5"/>
    <w:rsid w:val="00D409AA"/>
    <w:rsid w:val="00D40E63"/>
    <w:rsid w:val="00D40ED1"/>
    <w:rsid w:val="00D417A8"/>
    <w:rsid w:val="00D418F8"/>
    <w:rsid w:val="00D41A37"/>
    <w:rsid w:val="00D41F7D"/>
    <w:rsid w:val="00D428E2"/>
    <w:rsid w:val="00D4362C"/>
    <w:rsid w:val="00D43FB8"/>
    <w:rsid w:val="00D44529"/>
    <w:rsid w:val="00D44977"/>
    <w:rsid w:val="00D453DF"/>
    <w:rsid w:val="00D46FE3"/>
    <w:rsid w:val="00D47065"/>
    <w:rsid w:val="00D4716E"/>
    <w:rsid w:val="00D50B12"/>
    <w:rsid w:val="00D50EC9"/>
    <w:rsid w:val="00D522EB"/>
    <w:rsid w:val="00D544F9"/>
    <w:rsid w:val="00D54B84"/>
    <w:rsid w:val="00D54C1B"/>
    <w:rsid w:val="00D54D10"/>
    <w:rsid w:val="00D54F79"/>
    <w:rsid w:val="00D5649B"/>
    <w:rsid w:val="00D574FA"/>
    <w:rsid w:val="00D579B5"/>
    <w:rsid w:val="00D57FEF"/>
    <w:rsid w:val="00D6116D"/>
    <w:rsid w:val="00D621F2"/>
    <w:rsid w:val="00D63F97"/>
    <w:rsid w:val="00D65152"/>
    <w:rsid w:val="00D66055"/>
    <w:rsid w:val="00D66937"/>
    <w:rsid w:val="00D66F97"/>
    <w:rsid w:val="00D7027A"/>
    <w:rsid w:val="00D70AC6"/>
    <w:rsid w:val="00D7128D"/>
    <w:rsid w:val="00D71FA9"/>
    <w:rsid w:val="00D724E9"/>
    <w:rsid w:val="00D72708"/>
    <w:rsid w:val="00D72961"/>
    <w:rsid w:val="00D7299C"/>
    <w:rsid w:val="00D72B08"/>
    <w:rsid w:val="00D73863"/>
    <w:rsid w:val="00D73B50"/>
    <w:rsid w:val="00D74AB5"/>
    <w:rsid w:val="00D75BEA"/>
    <w:rsid w:val="00D773D0"/>
    <w:rsid w:val="00D7742E"/>
    <w:rsid w:val="00D77BA1"/>
    <w:rsid w:val="00D801B4"/>
    <w:rsid w:val="00D81AD5"/>
    <w:rsid w:val="00D82546"/>
    <w:rsid w:val="00D82656"/>
    <w:rsid w:val="00D82D4B"/>
    <w:rsid w:val="00D82E93"/>
    <w:rsid w:val="00D84621"/>
    <w:rsid w:val="00D84F51"/>
    <w:rsid w:val="00D85D4C"/>
    <w:rsid w:val="00D877DE"/>
    <w:rsid w:val="00D87831"/>
    <w:rsid w:val="00D923A2"/>
    <w:rsid w:val="00D92909"/>
    <w:rsid w:val="00D938F7"/>
    <w:rsid w:val="00D94F12"/>
    <w:rsid w:val="00D95087"/>
    <w:rsid w:val="00D954A6"/>
    <w:rsid w:val="00D97BFC"/>
    <w:rsid w:val="00DA0361"/>
    <w:rsid w:val="00DA09E9"/>
    <w:rsid w:val="00DA0CE6"/>
    <w:rsid w:val="00DA0F46"/>
    <w:rsid w:val="00DA191B"/>
    <w:rsid w:val="00DA1A8D"/>
    <w:rsid w:val="00DA1D10"/>
    <w:rsid w:val="00DA2FC9"/>
    <w:rsid w:val="00DA39CB"/>
    <w:rsid w:val="00DA6584"/>
    <w:rsid w:val="00DA679B"/>
    <w:rsid w:val="00DA683E"/>
    <w:rsid w:val="00DA738D"/>
    <w:rsid w:val="00DB0C2F"/>
    <w:rsid w:val="00DB2CE0"/>
    <w:rsid w:val="00DB2F34"/>
    <w:rsid w:val="00DB2FA9"/>
    <w:rsid w:val="00DB331E"/>
    <w:rsid w:val="00DB39CA"/>
    <w:rsid w:val="00DB3A65"/>
    <w:rsid w:val="00DB4883"/>
    <w:rsid w:val="00DB4B78"/>
    <w:rsid w:val="00DB5CF8"/>
    <w:rsid w:val="00DB6172"/>
    <w:rsid w:val="00DC1619"/>
    <w:rsid w:val="00DC2131"/>
    <w:rsid w:val="00DC2483"/>
    <w:rsid w:val="00DC2A8A"/>
    <w:rsid w:val="00DC3530"/>
    <w:rsid w:val="00DC3B20"/>
    <w:rsid w:val="00DC3FE5"/>
    <w:rsid w:val="00DC4D62"/>
    <w:rsid w:val="00DC5B3D"/>
    <w:rsid w:val="00DC5E22"/>
    <w:rsid w:val="00DC6052"/>
    <w:rsid w:val="00DC6821"/>
    <w:rsid w:val="00DC79FA"/>
    <w:rsid w:val="00DD016B"/>
    <w:rsid w:val="00DD0A97"/>
    <w:rsid w:val="00DD0BD5"/>
    <w:rsid w:val="00DD1042"/>
    <w:rsid w:val="00DD2120"/>
    <w:rsid w:val="00DD30E4"/>
    <w:rsid w:val="00DD3471"/>
    <w:rsid w:val="00DD3CB0"/>
    <w:rsid w:val="00DD3E60"/>
    <w:rsid w:val="00DD4292"/>
    <w:rsid w:val="00DD4BC0"/>
    <w:rsid w:val="00DD5307"/>
    <w:rsid w:val="00DD5392"/>
    <w:rsid w:val="00DD5D37"/>
    <w:rsid w:val="00DD5F6B"/>
    <w:rsid w:val="00DD707D"/>
    <w:rsid w:val="00DE0143"/>
    <w:rsid w:val="00DE08E7"/>
    <w:rsid w:val="00DE1AEF"/>
    <w:rsid w:val="00DE2378"/>
    <w:rsid w:val="00DE2A31"/>
    <w:rsid w:val="00DE5DBF"/>
    <w:rsid w:val="00DE7CA5"/>
    <w:rsid w:val="00DF0482"/>
    <w:rsid w:val="00DF1BA0"/>
    <w:rsid w:val="00DF1BCD"/>
    <w:rsid w:val="00DF2349"/>
    <w:rsid w:val="00DF25EE"/>
    <w:rsid w:val="00DF341F"/>
    <w:rsid w:val="00DF3F99"/>
    <w:rsid w:val="00DF5DF5"/>
    <w:rsid w:val="00DF7550"/>
    <w:rsid w:val="00DF75C8"/>
    <w:rsid w:val="00DF7635"/>
    <w:rsid w:val="00DF7C57"/>
    <w:rsid w:val="00E01BA8"/>
    <w:rsid w:val="00E029A6"/>
    <w:rsid w:val="00E041C0"/>
    <w:rsid w:val="00E0456D"/>
    <w:rsid w:val="00E054F5"/>
    <w:rsid w:val="00E05677"/>
    <w:rsid w:val="00E056F2"/>
    <w:rsid w:val="00E0634E"/>
    <w:rsid w:val="00E06B66"/>
    <w:rsid w:val="00E06C9A"/>
    <w:rsid w:val="00E07780"/>
    <w:rsid w:val="00E07D73"/>
    <w:rsid w:val="00E10A8F"/>
    <w:rsid w:val="00E1180D"/>
    <w:rsid w:val="00E11922"/>
    <w:rsid w:val="00E12283"/>
    <w:rsid w:val="00E12465"/>
    <w:rsid w:val="00E12940"/>
    <w:rsid w:val="00E13805"/>
    <w:rsid w:val="00E13E79"/>
    <w:rsid w:val="00E14780"/>
    <w:rsid w:val="00E14FAE"/>
    <w:rsid w:val="00E155A8"/>
    <w:rsid w:val="00E15711"/>
    <w:rsid w:val="00E16B25"/>
    <w:rsid w:val="00E17334"/>
    <w:rsid w:val="00E206AE"/>
    <w:rsid w:val="00E2084D"/>
    <w:rsid w:val="00E20E5A"/>
    <w:rsid w:val="00E21D41"/>
    <w:rsid w:val="00E24333"/>
    <w:rsid w:val="00E26035"/>
    <w:rsid w:val="00E26134"/>
    <w:rsid w:val="00E26C3A"/>
    <w:rsid w:val="00E26DE0"/>
    <w:rsid w:val="00E273D6"/>
    <w:rsid w:val="00E30406"/>
    <w:rsid w:val="00E306AB"/>
    <w:rsid w:val="00E3085E"/>
    <w:rsid w:val="00E316F7"/>
    <w:rsid w:val="00E31C28"/>
    <w:rsid w:val="00E33508"/>
    <w:rsid w:val="00E33B0B"/>
    <w:rsid w:val="00E33C96"/>
    <w:rsid w:val="00E34268"/>
    <w:rsid w:val="00E3457D"/>
    <w:rsid w:val="00E3460A"/>
    <w:rsid w:val="00E34DD5"/>
    <w:rsid w:val="00E35514"/>
    <w:rsid w:val="00E36F73"/>
    <w:rsid w:val="00E379E7"/>
    <w:rsid w:val="00E40D0D"/>
    <w:rsid w:val="00E40F97"/>
    <w:rsid w:val="00E412B2"/>
    <w:rsid w:val="00E412ED"/>
    <w:rsid w:val="00E41433"/>
    <w:rsid w:val="00E416D3"/>
    <w:rsid w:val="00E42440"/>
    <w:rsid w:val="00E440F8"/>
    <w:rsid w:val="00E444E5"/>
    <w:rsid w:val="00E445BB"/>
    <w:rsid w:val="00E44DCB"/>
    <w:rsid w:val="00E45AE8"/>
    <w:rsid w:val="00E45C83"/>
    <w:rsid w:val="00E45EDB"/>
    <w:rsid w:val="00E463DD"/>
    <w:rsid w:val="00E46B79"/>
    <w:rsid w:val="00E472BB"/>
    <w:rsid w:val="00E47E0D"/>
    <w:rsid w:val="00E5058E"/>
    <w:rsid w:val="00E505A3"/>
    <w:rsid w:val="00E50E2E"/>
    <w:rsid w:val="00E514FB"/>
    <w:rsid w:val="00E5301C"/>
    <w:rsid w:val="00E530C5"/>
    <w:rsid w:val="00E54042"/>
    <w:rsid w:val="00E54740"/>
    <w:rsid w:val="00E55174"/>
    <w:rsid w:val="00E5574E"/>
    <w:rsid w:val="00E56082"/>
    <w:rsid w:val="00E57C30"/>
    <w:rsid w:val="00E601E9"/>
    <w:rsid w:val="00E608B5"/>
    <w:rsid w:val="00E60AA7"/>
    <w:rsid w:val="00E6138D"/>
    <w:rsid w:val="00E61791"/>
    <w:rsid w:val="00E62F9B"/>
    <w:rsid w:val="00E635A0"/>
    <w:rsid w:val="00E656DF"/>
    <w:rsid w:val="00E6596C"/>
    <w:rsid w:val="00E6647B"/>
    <w:rsid w:val="00E66B1D"/>
    <w:rsid w:val="00E66EFC"/>
    <w:rsid w:val="00E6763B"/>
    <w:rsid w:val="00E67AA8"/>
    <w:rsid w:val="00E67B24"/>
    <w:rsid w:val="00E708F9"/>
    <w:rsid w:val="00E72023"/>
    <w:rsid w:val="00E73142"/>
    <w:rsid w:val="00E73CBF"/>
    <w:rsid w:val="00E73CCC"/>
    <w:rsid w:val="00E748F3"/>
    <w:rsid w:val="00E74C0D"/>
    <w:rsid w:val="00E751D1"/>
    <w:rsid w:val="00E75C26"/>
    <w:rsid w:val="00E75EE2"/>
    <w:rsid w:val="00E76E85"/>
    <w:rsid w:val="00E8013E"/>
    <w:rsid w:val="00E80E00"/>
    <w:rsid w:val="00E81CEE"/>
    <w:rsid w:val="00E81E5D"/>
    <w:rsid w:val="00E82339"/>
    <w:rsid w:val="00E82C90"/>
    <w:rsid w:val="00E832B5"/>
    <w:rsid w:val="00E84387"/>
    <w:rsid w:val="00E848B3"/>
    <w:rsid w:val="00E86833"/>
    <w:rsid w:val="00E86DA1"/>
    <w:rsid w:val="00E91518"/>
    <w:rsid w:val="00E91E26"/>
    <w:rsid w:val="00E932C6"/>
    <w:rsid w:val="00E93A5A"/>
    <w:rsid w:val="00E93C0C"/>
    <w:rsid w:val="00E946D4"/>
    <w:rsid w:val="00E94708"/>
    <w:rsid w:val="00E9511E"/>
    <w:rsid w:val="00E95A6E"/>
    <w:rsid w:val="00E95B3E"/>
    <w:rsid w:val="00E95D50"/>
    <w:rsid w:val="00E9691E"/>
    <w:rsid w:val="00E96C1C"/>
    <w:rsid w:val="00E9707A"/>
    <w:rsid w:val="00E97147"/>
    <w:rsid w:val="00EA2042"/>
    <w:rsid w:val="00EA227E"/>
    <w:rsid w:val="00EA2FE2"/>
    <w:rsid w:val="00EA3142"/>
    <w:rsid w:val="00EA4D46"/>
    <w:rsid w:val="00EA4E53"/>
    <w:rsid w:val="00EA7474"/>
    <w:rsid w:val="00EA7CA1"/>
    <w:rsid w:val="00EB0654"/>
    <w:rsid w:val="00EB1949"/>
    <w:rsid w:val="00EB212F"/>
    <w:rsid w:val="00EB22A2"/>
    <w:rsid w:val="00EB254E"/>
    <w:rsid w:val="00EB29F3"/>
    <w:rsid w:val="00EB32FB"/>
    <w:rsid w:val="00EB359A"/>
    <w:rsid w:val="00EB374D"/>
    <w:rsid w:val="00EB3818"/>
    <w:rsid w:val="00EB3831"/>
    <w:rsid w:val="00EB3FD5"/>
    <w:rsid w:val="00EB4450"/>
    <w:rsid w:val="00EB4B69"/>
    <w:rsid w:val="00EB5108"/>
    <w:rsid w:val="00EB53EF"/>
    <w:rsid w:val="00EB558F"/>
    <w:rsid w:val="00EB5A0E"/>
    <w:rsid w:val="00EB5CFE"/>
    <w:rsid w:val="00EB6036"/>
    <w:rsid w:val="00EB64B3"/>
    <w:rsid w:val="00EB7625"/>
    <w:rsid w:val="00EB770D"/>
    <w:rsid w:val="00EC0C86"/>
    <w:rsid w:val="00EC13C5"/>
    <w:rsid w:val="00EC1477"/>
    <w:rsid w:val="00EC1B58"/>
    <w:rsid w:val="00EC21C2"/>
    <w:rsid w:val="00EC3835"/>
    <w:rsid w:val="00EC403B"/>
    <w:rsid w:val="00EC420B"/>
    <w:rsid w:val="00EC4301"/>
    <w:rsid w:val="00EC59B7"/>
    <w:rsid w:val="00EC5A8E"/>
    <w:rsid w:val="00EC6B15"/>
    <w:rsid w:val="00EC7060"/>
    <w:rsid w:val="00EC7882"/>
    <w:rsid w:val="00ED0A54"/>
    <w:rsid w:val="00ED0C50"/>
    <w:rsid w:val="00ED1111"/>
    <w:rsid w:val="00ED223C"/>
    <w:rsid w:val="00ED3014"/>
    <w:rsid w:val="00ED3AAA"/>
    <w:rsid w:val="00ED5A39"/>
    <w:rsid w:val="00ED5F20"/>
    <w:rsid w:val="00ED5F82"/>
    <w:rsid w:val="00ED7553"/>
    <w:rsid w:val="00EE0B03"/>
    <w:rsid w:val="00EE0E92"/>
    <w:rsid w:val="00EE11D9"/>
    <w:rsid w:val="00EE1506"/>
    <w:rsid w:val="00EE1A8E"/>
    <w:rsid w:val="00EE1C92"/>
    <w:rsid w:val="00EE2003"/>
    <w:rsid w:val="00EE2D24"/>
    <w:rsid w:val="00EE336F"/>
    <w:rsid w:val="00EE3C1E"/>
    <w:rsid w:val="00EE41A0"/>
    <w:rsid w:val="00EE46E8"/>
    <w:rsid w:val="00EE47A3"/>
    <w:rsid w:val="00EE4A55"/>
    <w:rsid w:val="00EE5A43"/>
    <w:rsid w:val="00EE5B2A"/>
    <w:rsid w:val="00EE6362"/>
    <w:rsid w:val="00EE6DEC"/>
    <w:rsid w:val="00EE7619"/>
    <w:rsid w:val="00EE7751"/>
    <w:rsid w:val="00EE7E83"/>
    <w:rsid w:val="00EF0435"/>
    <w:rsid w:val="00EF048D"/>
    <w:rsid w:val="00EF0DEB"/>
    <w:rsid w:val="00EF0F03"/>
    <w:rsid w:val="00EF1285"/>
    <w:rsid w:val="00EF14D2"/>
    <w:rsid w:val="00EF195E"/>
    <w:rsid w:val="00EF1C66"/>
    <w:rsid w:val="00EF20BD"/>
    <w:rsid w:val="00EF3971"/>
    <w:rsid w:val="00EF47DA"/>
    <w:rsid w:val="00EF6EA2"/>
    <w:rsid w:val="00EF7F30"/>
    <w:rsid w:val="00F00EED"/>
    <w:rsid w:val="00F01B64"/>
    <w:rsid w:val="00F0224A"/>
    <w:rsid w:val="00F03F44"/>
    <w:rsid w:val="00F04573"/>
    <w:rsid w:val="00F06DFC"/>
    <w:rsid w:val="00F075A9"/>
    <w:rsid w:val="00F1086D"/>
    <w:rsid w:val="00F11048"/>
    <w:rsid w:val="00F12673"/>
    <w:rsid w:val="00F134F8"/>
    <w:rsid w:val="00F141AC"/>
    <w:rsid w:val="00F15A5E"/>
    <w:rsid w:val="00F15D73"/>
    <w:rsid w:val="00F16DAF"/>
    <w:rsid w:val="00F17564"/>
    <w:rsid w:val="00F20CFD"/>
    <w:rsid w:val="00F20EBA"/>
    <w:rsid w:val="00F2147F"/>
    <w:rsid w:val="00F215C0"/>
    <w:rsid w:val="00F2292E"/>
    <w:rsid w:val="00F241F2"/>
    <w:rsid w:val="00F242F0"/>
    <w:rsid w:val="00F2515C"/>
    <w:rsid w:val="00F260AC"/>
    <w:rsid w:val="00F27BCF"/>
    <w:rsid w:val="00F3091D"/>
    <w:rsid w:val="00F30C7E"/>
    <w:rsid w:val="00F314BD"/>
    <w:rsid w:val="00F328CE"/>
    <w:rsid w:val="00F32ADA"/>
    <w:rsid w:val="00F34531"/>
    <w:rsid w:val="00F35AFB"/>
    <w:rsid w:val="00F35B48"/>
    <w:rsid w:val="00F35FC3"/>
    <w:rsid w:val="00F35FD6"/>
    <w:rsid w:val="00F36528"/>
    <w:rsid w:val="00F366C9"/>
    <w:rsid w:val="00F36DE8"/>
    <w:rsid w:val="00F374C0"/>
    <w:rsid w:val="00F37BD8"/>
    <w:rsid w:val="00F404C9"/>
    <w:rsid w:val="00F40B86"/>
    <w:rsid w:val="00F412A6"/>
    <w:rsid w:val="00F42037"/>
    <w:rsid w:val="00F42645"/>
    <w:rsid w:val="00F4280F"/>
    <w:rsid w:val="00F43068"/>
    <w:rsid w:val="00F433CC"/>
    <w:rsid w:val="00F44790"/>
    <w:rsid w:val="00F454EB"/>
    <w:rsid w:val="00F45821"/>
    <w:rsid w:val="00F47A58"/>
    <w:rsid w:val="00F47CA9"/>
    <w:rsid w:val="00F50B1B"/>
    <w:rsid w:val="00F5142C"/>
    <w:rsid w:val="00F5241E"/>
    <w:rsid w:val="00F526DC"/>
    <w:rsid w:val="00F53824"/>
    <w:rsid w:val="00F53AFF"/>
    <w:rsid w:val="00F53D2F"/>
    <w:rsid w:val="00F5497B"/>
    <w:rsid w:val="00F54E4E"/>
    <w:rsid w:val="00F54E5F"/>
    <w:rsid w:val="00F55ED2"/>
    <w:rsid w:val="00F562E6"/>
    <w:rsid w:val="00F56C61"/>
    <w:rsid w:val="00F572E7"/>
    <w:rsid w:val="00F57DA5"/>
    <w:rsid w:val="00F607A2"/>
    <w:rsid w:val="00F61100"/>
    <w:rsid w:val="00F6146B"/>
    <w:rsid w:val="00F61573"/>
    <w:rsid w:val="00F61BE9"/>
    <w:rsid w:val="00F63240"/>
    <w:rsid w:val="00F63E39"/>
    <w:rsid w:val="00F65061"/>
    <w:rsid w:val="00F6631F"/>
    <w:rsid w:val="00F663F7"/>
    <w:rsid w:val="00F6663B"/>
    <w:rsid w:val="00F666E1"/>
    <w:rsid w:val="00F66909"/>
    <w:rsid w:val="00F67170"/>
    <w:rsid w:val="00F722B9"/>
    <w:rsid w:val="00F73293"/>
    <w:rsid w:val="00F734E9"/>
    <w:rsid w:val="00F7662F"/>
    <w:rsid w:val="00F7735D"/>
    <w:rsid w:val="00F77746"/>
    <w:rsid w:val="00F80A9A"/>
    <w:rsid w:val="00F811B5"/>
    <w:rsid w:val="00F81784"/>
    <w:rsid w:val="00F822E6"/>
    <w:rsid w:val="00F82429"/>
    <w:rsid w:val="00F82C25"/>
    <w:rsid w:val="00F830BF"/>
    <w:rsid w:val="00F830EE"/>
    <w:rsid w:val="00F83A7E"/>
    <w:rsid w:val="00F8488F"/>
    <w:rsid w:val="00F84DDD"/>
    <w:rsid w:val="00F85514"/>
    <w:rsid w:val="00F858D8"/>
    <w:rsid w:val="00F865F4"/>
    <w:rsid w:val="00F87C35"/>
    <w:rsid w:val="00F9035F"/>
    <w:rsid w:val="00F93372"/>
    <w:rsid w:val="00F94D47"/>
    <w:rsid w:val="00F9597E"/>
    <w:rsid w:val="00F95B66"/>
    <w:rsid w:val="00F95D22"/>
    <w:rsid w:val="00F960CE"/>
    <w:rsid w:val="00F9772F"/>
    <w:rsid w:val="00F97D49"/>
    <w:rsid w:val="00FA072B"/>
    <w:rsid w:val="00FA0ABE"/>
    <w:rsid w:val="00FA19C2"/>
    <w:rsid w:val="00FA29D8"/>
    <w:rsid w:val="00FA2A35"/>
    <w:rsid w:val="00FA30D3"/>
    <w:rsid w:val="00FA3DB6"/>
    <w:rsid w:val="00FA416A"/>
    <w:rsid w:val="00FA6D71"/>
    <w:rsid w:val="00FA6E55"/>
    <w:rsid w:val="00FA73FA"/>
    <w:rsid w:val="00FA754E"/>
    <w:rsid w:val="00FA7A4A"/>
    <w:rsid w:val="00FB009A"/>
    <w:rsid w:val="00FB0143"/>
    <w:rsid w:val="00FB07BF"/>
    <w:rsid w:val="00FB0C96"/>
    <w:rsid w:val="00FB0F15"/>
    <w:rsid w:val="00FB209E"/>
    <w:rsid w:val="00FB21E8"/>
    <w:rsid w:val="00FB27D7"/>
    <w:rsid w:val="00FB384F"/>
    <w:rsid w:val="00FB3854"/>
    <w:rsid w:val="00FB3EFE"/>
    <w:rsid w:val="00FB4A0C"/>
    <w:rsid w:val="00FB4E78"/>
    <w:rsid w:val="00FB5D75"/>
    <w:rsid w:val="00FB6692"/>
    <w:rsid w:val="00FB6746"/>
    <w:rsid w:val="00FB7B1B"/>
    <w:rsid w:val="00FC0658"/>
    <w:rsid w:val="00FC14C4"/>
    <w:rsid w:val="00FC2B15"/>
    <w:rsid w:val="00FC2E25"/>
    <w:rsid w:val="00FC3B3F"/>
    <w:rsid w:val="00FC3B53"/>
    <w:rsid w:val="00FC3FE7"/>
    <w:rsid w:val="00FC4688"/>
    <w:rsid w:val="00FC5878"/>
    <w:rsid w:val="00FC7431"/>
    <w:rsid w:val="00FC7904"/>
    <w:rsid w:val="00FC7B3B"/>
    <w:rsid w:val="00FD0099"/>
    <w:rsid w:val="00FD07FE"/>
    <w:rsid w:val="00FD151C"/>
    <w:rsid w:val="00FD27DD"/>
    <w:rsid w:val="00FD2B5A"/>
    <w:rsid w:val="00FD4651"/>
    <w:rsid w:val="00FD6A2F"/>
    <w:rsid w:val="00FD6B51"/>
    <w:rsid w:val="00FD71A9"/>
    <w:rsid w:val="00FD7530"/>
    <w:rsid w:val="00FD7C8C"/>
    <w:rsid w:val="00FE076A"/>
    <w:rsid w:val="00FE0C35"/>
    <w:rsid w:val="00FE2103"/>
    <w:rsid w:val="00FE3208"/>
    <w:rsid w:val="00FE37C5"/>
    <w:rsid w:val="00FE4467"/>
    <w:rsid w:val="00FE462A"/>
    <w:rsid w:val="00FE6193"/>
    <w:rsid w:val="00FE683F"/>
    <w:rsid w:val="00FE6E2C"/>
    <w:rsid w:val="00FE7246"/>
    <w:rsid w:val="00FE7654"/>
    <w:rsid w:val="00FE7E25"/>
    <w:rsid w:val="00FF0269"/>
    <w:rsid w:val="00FF08E3"/>
    <w:rsid w:val="00FF1947"/>
    <w:rsid w:val="00FF1E78"/>
    <w:rsid w:val="00FF242E"/>
    <w:rsid w:val="00FF29C5"/>
    <w:rsid w:val="00FF364A"/>
    <w:rsid w:val="00FF3B67"/>
    <w:rsid w:val="00FF475D"/>
    <w:rsid w:val="00FF5732"/>
    <w:rsid w:val="00FF5866"/>
    <w:rsid w:val="00FF7169"/>
    <w:rsid w:val="00FF7607"/>
    <w:rsid w:val="00FF78B3"/>
    <w:rsid w:val="00FF7F4D"/>
    <w:rsid w:val="0131A524"/>
    <w:rsid w:val="01B573FB"/>
    <w:rsid w:val="020AFFD2"/>
    <w:rsid w:val="02905FC7"/>
    <w:rsid w:val="049DA9D7"/>
    <w:rsid w:val="0754E9D5"/>
    <w:rsid w:val="07F2082E"/>
    <w:rsid w:val="0898CD61"/>
    <w:rsid w:val="08F970C7"/>
    <w:rsid w:val="0B4D1F92"/>
    <w:rsid w:val="0BD3E217"/>
    <w:rsid w:val="0D2F10D8"/>
    <w:rsid w:val="0D6593FC"/>
    <w:rsid w:val="0DE09BAE"/>
    <w:rsid w:val="0E420CBA"/>
    <w:rsid w:val="10D791AB"/>
    <w:rsid w:val="1105D2F3"/>
    <w:rsid w:val="1133F04D"/>
    <w:rsid w:val="11399F59"/>
    <w:rsid w:val="123126E2"/>
    <w:rsid w:val="13528299"/>
    <w:rsid w:val="13D1DE26"/>
    <w:rsid w:val="1410EC1D"/>
    <w:rsid w:val="141479A3"/>
    <w:rsid w:val="147A3B4E"/>
    <w:rsid w:val="148EC8C7"/>
    <w:rsid w:val="16768E9E"/>
    <w:rsid w:val="16B54AAB"/>
    <w:rsid w:val="16DCD734"/>
    <w:rsid w:val="16FC20AE"/>
    <w:rsid w:val="179AC235"/>
    <w:rsid w:val="17A1FFA1"/>
    <w:rsid w:val="189F3D16"/>
    <w:rsid w:val="18DCF984"/>
    <w:rsid w:val="19B841EA"/>
    <w:rsid w:val="19FCDAC8"/>
    <w:rsid w:val="1A061771"/>
    <w:rsid w:val="1B72104C"/>
    <w:rsid w:val="1B90EBC7"/>
    <w:rsid w:val="1CCF39F5"/>
    <w:rsid w:val="1CE7AA14"/>
    <w:rsid w:val="1DA6A9B6"/>
    <w:rsid w:val="1DCE3596"/>
    <w:rsid w:val="1DFC1172"/>
    <w:rsid w:val="1E30D134"/>
    <w:rsid w:val="1EA8D2CE"/>
    <w:rsid w:val="1ECC0E59"/>
    <w:rsid w:val="1F0E1F50"/>
    <w:rsid w:val="1F559ABE"/>
    <w:rsid w:val="2045955E"/>
    <w:rsid w:val="20DF467A"/>
    <w:rsid w:val="21566E0B"/>
    <w:rsid w:val="21C5DD4D"/>
    <w:rsid w:val="225586F3"/>
    <w:rsid w:val="25013BDD"/>
    <w:rsid w:val="2594D696"/>
    <w:rsid w:val="2637BB04"/>
    <w:rsid w:val="27CB6B35"/>
    <w:rsid w:val="28586352"/>
    <w:rsid w:val="28E5BBA3"/>
    <w:rsid w:val="2A67CD15"/>
    <w:rsid w:val="2A97F43D"/>
    <w:rsid w:val="2AAC41D9"/>
    <w:rsid w:val="2B5390CD"/>
    <w:rsid w:val="2D1B620D"/>
    <w:rsid w:val="2D2C4B48"/>
    <w:rsid w:val="2ED60021"/>
    <w:rsid w:val="2F739F42"/>
    <w:rsid w:val="2FE66A53"/>
    <w:rsid w:val="30B3FACA"/>
    <w:rsid w:val="3109DBE0"/>
    <w:rsid w:val="311D3B8E"/>
    <w:rsid w:val="31DD6F39"/>
    <w:rsid w:val="3216E08A"/>
    <w:rsid w:val="3270A85C"/>
    <w:rsid w:val="35C2F612"/>
    <w:rsid w:val="363459E7"/>
    <w:rsid w:val="375A2CC5"/>
    <w:rsid w:val="38824820"/>
    <w:rsid w:val="38A3AAF2"/>
    <w:rsid w:val="3A9968FD"/>
    <w:rsid w:val="3B918870"/>
    <w:rsid w:val="3D0E8B37"/>
    <w:rsid w:val="3E3661B8"/>
    <w:rsid w:val="3ED87680"/>
    <w:rsid w:val="3EDDC186"/>
    <w:rsid w:val="3EED56CF"/>
    <w:rsid w:val="3F271B65"/>
    <w:rsid w:val="4007D2F1"/>
    <w:rsid w:val="40877780"/>
    <w:rsid w:val="409EEA01"/>
    <w:rsid w:val="414079A4"/>
    <w:rsid w:val="419EA54B"/>
    <w:rsid w:val="434E3411"/>
    <w:rsid w:val="4386E1DF"/>
    <w:rsid w:val="43888C27"/>
    <w:rsid w:val="43D5C704"/>
    <w:rsid w:val="43F44592"/>
    <w:rsid w:val="4403A668"/>
    <w:rsid w:val="45BF4E24"/>
    <w:rsid w:val="479C36A6"/>
    <w:rsid w:val="4A27524D"/>
    <w:rsid w:val="4A63DC5A"/>
    <w:rsid w:val="4A8A6C98"/>
    <w:rsid w:val="4B3107D4"/>
    <w:rsid w:val="4C69CDEE"/>
    <w:rsid w:val="4CC7B6EE"/>
    <w:rsid w:val="4D50ECB0"/>
    <w:rsid w:val="4F9977B7"/>
    <w:rsid w:val="4FAA718C"/>
    <w:rsid w:val="501F1DC1"/>
    <w:rsid w:val="508E1EDF"/>
    <w:rsid w:val="5098715A"/>
    <w:rsid w:val="5161A997"/>
    <w:rsid w:val="528D0797"/>
    <w:rsid w:val="5345B141"/>
    <w:rsid w:val="5382DA5E"/>
    <w:rsid w:val="5406DE98"/>
    <w:rsid w:val="55A037AE"/>
    <w:rsid w:val="56E540F1"/>
    <w:rsid w:val="57AE6AA4"/>
    <w:rsid w:val="57C00106"/>
    <w:rsid w:val="57D3BA67"/>
    <w:rsid w:val="58AEA6C7"/>
    <w:rsid w:val="59994F84"/>
    <w:rsid w:val="599A4E00"/>
    <w:rsid w:val="5A0D44C8"/>
    <w:rsid w:val="5B20A88F"/>
    <w:rsid w:val="5C06FDB1"/>
    <w:rsid w:val="5C22223F"/>
    <w:rsid w:val="5C76C92E"/>
    <w:rsid w:val="5E98E7A2"/>
    <w:rsid w:val="60499BC1"/>
    <w:rsid w:val="60716FAF"/>
    <w:rsid w:val="60A656EE"/>
    <w:rsid w:val="61069870"/>
    <w:rsid w:val="6327D59F"/>
    <w:rsid w:val="6333339F"/>
    <w:rsid w:val="63921D08"/>
    <w:rsid w:val="640542C7"/>
    <w:rsid w:val="65C32164"/>
    <w:rsid w:val="6640A2A8"/>
    <w:rsid w:val="66CC29E4"/>
    <w:rsid w:val="6765E133"/>
    <w:rsid w:val="67EC402E"/>
    <w:rsid w:val="6949FFD0"/>
    <w:rsid w:val="6998359E"/>
    <w:rsid w:val="6B624519"/>
    <w:rsid w:val="6BDD5987"/>
    <w:rsid w:val="6C28DC19"/>
    <w:rsid w:val="6C403B4F"/>
    <w:rsid w:val="6CB56B5F"/>
    <w:rsid w:val="6E2569E8"/>
    <w:rsid w:val="703C9C96"/>
    <w:rsid w:val="70449B4B"/>
    <w:rsid w:val="72C56CB1"/>
    <w:rsid w:val="745AA213"/>
    <w:rsid w:val="761BFA87"/>
    <w:rsid w:val="7674481A"/>
    <w:rsid w:val="76A6E121"/>
    <w:rsid w:val="784555F6"/>
    <w:rsid w:val="78581B48"/>
    <w:rsid w:val="797AB4CD"/>
    <w:rsid w:val="7A709147"/>
    <w:rsid w:val="7A83B8A1"/>
    <w:rsid w:val="7BCA5960"/>
    <w:rsid w:val="7C4AC777"/>
    <w:rsid w:val="7C5FEB16"/>
    <w:rsid w:val="7CDB962A"/>
    <w:rsid w:val="7D92E4A7"/>
    <w:rsid w:val="7D9744F9"/>
    <w:rsid w:val="7E31CC96"/>
    <w:rsid w:val="7FB2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926192"/>
  <w15:docId w15:val="{95FDACE2-EEBF-4B16-83A1-19FD8644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180D"/>
    <w:pPr>
      <w:jc w:val="both"/>
    </w:pPr>
    <w:rPr>
      <w:rFonts w:ascii="Arial" w:hAnsi="Arial"/>
      <w:sz w:val="18"/>
      <w:lang w:val="es-ES_tradnl" w:eastAsia="es-CO"/>
    </w:rPr>
  </w:style>
  <w:style w:type="paragraph" w:styleId="Ttulo1">
    <w:name w:val="heading 1"/>
    <w:basedOn w:val="Normal"/>
    <w:next w:val="Normal"/>
    <w:qFormat/>
    <w:rsid w:val="00906414"/>
    <w:pPr>
      <w:keepNext/>
      <w:jc w:val="left"/>
      <w:outlineLvl w:val="0"/>
    </w:pPr>
    <w:rPr>
      <w:b/>
      <w:bCs/>
      <w:caps/>
      <w:sz w:val="16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906414"/>
    <w:pPr>
      <w:keepNext/>
      <w:outlineLvl w:val="1"/>
    </w:pPr>
    <w:rPr>
      <w:b/>
      <w:sz w:val="16"/>
      <w:lang w:eastAsia="es-ES"/>
    </w:rPr>
  </w:style>
  <w:style w:type="paragraph" w:styleId="Ttulo3">
    <w:name w:val="heading 3"/>
    <w:basedOn w:val="Normal"/>
    <w:next w:val="Normal"/>
    <w:qFormat/>
    <w:rsid w:val="00821E99"/>
    <w:pPr>
      <w:keepNext/>
      <w:jc w:val="center"/>
      <w:outlineLvl w:val="2"/>
    </w:pPr>
    <w:rPr>
      <w:rFonts w:ascii="Times New Roman" w:hAnsi="Times New Roman"/>
      <w:b/>
      <w:bCs/>
      <w:i/>
      <w:iCs/>
      <w:color w:val="0000FF"/>
      <w:sz w:val="26"/>
      <w:szCs w:val="24"/>
      <w:lang w:val="es-ES" w:eastAsia="es-ES"/>
    </w:rPr>
  </w:style>
  <w:style w:type="paragraph" w:styleId="Ttulo4">
    <w:name w:val="heading 4"/>
    <w:basedOn w:val="Normal"/>
    <w:next w:val="Normal"/>
    <w:qFormat/>
    <w:rsid w:val="009F3E1E"/>
    <w:pPr>
      <w:keepNext/>
      <w:spacing w:before="240" w:after="60"/>
      <w:outlineLvl w:val="3"/>
    </w:pPr>
    <w:rPr>
      <w:b/>
      <w:sz w:val="24"/>
      <w:lang w:eastAsia="es-ES"/>
    </w:rPr>
  </w:style>
  <w:style w:type="paragraph" w:styleId="Ttulo5">
    <w:name w:val="heading 5"/>
    <w:basedOn w:val="Normal"/>
    <w:next w:val="Normal"/>
    <w:qFormat/>
    <w:rsid w:val="009F3E1E"/>
    <w:pPr>
      <w:spacing w:before="240" w:after="60"/>
      <w:outlineLvl w:val="4"/>
    </w:pPr>
    <w:rPr>
      <w:sz w:val="22"/>
      <w:lang w:eastAsia="es-ES"/>
    </w:rPr>
  </w:style>
  <w:style w:type="paragraph" w:styleId="Ttulo6">
    <w:name w:val="heading 6"/>
    <w:basedOn w:val="Normal"/>
    <w:next w:val="Normal"/>
    <w:qFormat/>
    <w:rsid w:val="009F3E1E"/>
    <w:pPr>
      <w:spacing w:before="240" w:after="60"/>
      <w:outlineLvl w:val="5"/>
    </w:pPr>
    <w:rPr>
      <w:i/>
      <w:sz w:val="22"/>
      <w:lang w:eastAsia="es-ES"/>
    </w:rPr>
  </w:style>
  <w:style w:type="paragraph" w:styleId="Ttulo7">
    <w:name w:val="heading 7"/>
    <w:basedOn w:val="Normal"/>
    <w:next w:val="Normal"/>
    <w:qFormat/>
    <w:rsid w:val="009F3E1E"/>
    <w:pPr>
      <w:spacing w:before="240" w:after="60"/>
      <w:outlineLvl w:val="6"/>
    </w:pPr>
    <w:rPr>
      <w:sz w:val="20"/>
      <w:lang w:eastAsia="es-ES"/>
    </w:rPr>
  </w:style>
  <w:style w:type="paragraph" w:styleId="Ttulo8">
    <w:name w:val="heading 8"/>
    <w:basedOn w:val="Normal"/>
    <w:next w:val="Normal"/>
    <w:qFormat/>
    <w:rsid w:val="009F3E1E"/>
    <w:pPr>
      <w:spacing w:before="240" w:after="60"/>
      <w:outlineLvl w:val="7"/>
    </w:pPr>
    <w:rPr>
      <w:i/>
      <w:sz w:val="20"/>
      <w:lang w:eastAsia="es-ES"/>
    </w:rPr>
  </w:style>
  <w:style w:type="paragraph" w:styleId="Ttulo9">
    <w:name w:val="heading 9"/>
    <w:basedOn w:val="Normal"/>
    <w:next w:val="Normal"/>
    <w:qFormat/>
    <w:rsid w:val="009F3E1E"/>
    <w:pPr>
      <w:spacing w:before="240" w:after="60"/>
      <w:outlineLvl w:val="8"/>
    </w:pPr>
    <w:rPr>
      <w:b/>
      <w:i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70AC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D70AC6"/>
  </w:style>
  <w:style w:type="numbering" w:styleId="1ai">
    <w:name w:val="Outline List 1"/>
    <w:basedOn w:val="Sinlista"/>
    <w:rsid w:val="00D70AC6"/>
    <w:pPr>
      <w:numPr>
        <w:numId w:val="1"/>
      </w:numPr>
    </w:pPr>
  </w:style>
  <w:style w:type="paragraph" w:styleId="Piedepgina">
    <w:name w:val="footer"/>
    <w:basedOn w:val="Normal"/>
    <w:link w:val="PiedepginaCar"/>
    <w:uiPriority w:val="99"/>
    <w:rsid w:val="00D70AC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D70AC6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rsid w:val="00821E99"/>
    <w:pPr>
      <w:jc w:val="left"/>
    </w:pPr>
    <w:rPr>
      <w:rFonts w:ascii="Times New Roman" w:hAnsi="Times New Roman"/>
      <w:color w:val="0000FF"/>
      <w:sz w:val="20"/>
      <w:szCs w:val="24"/>
      <w:lang w:val="es-ES" w:eastAsia="es-ES"/>
    </w:rPr>
  </w:style>
  <w:style w:type="paragraph" w:styleId="Textoindependiente3">
    <w:name w:val="Body Text 3"/>
    <w:basedOn w:val="Normal"/>
    <w:rsid w:val="00821E99"/>
    <w:rPr>
      <w:rFonts w:ascii="Times New Roman" w:hAnsi="Times New Roman"/>
      <w:i/>
      <w:iCs/>
      <w:color w:val="0000FF"/>
      <w:sz w:val="26"/>
      <w:szCs w:val="24"/>
      <w:lang w:val="es-ES" w:eastAsia="es-ES"/>
    </w:rPr>
  </w:style>
  <w:style w:type="paragraph" w:styleId="Textoindependiente">
    <w:name w:val="Body Text"/>
    <w:basedOn w:val="Normal"/>
    <w:rsid w:val="00821F42"/>
    <w:pPr>
      <w:spacing w:after="120"/>
    </w:pPr>
  </w:style>
  <w:style w:type="character" w:styleId="Hipervnculo">
    <w:name w:val="Hyperlink"/>
    <w:rsid w:val="00821F42"/>
    <w:rPr>
      <w:color w:val="6633CC"/>
      <w:u w:val="single"/>
    </w:rPr>
  </w:style>
  <w:style w:type="table" w:styleId="Tablaconcuadrcula">
    <w:name w:val="Table Grid"/>
    <w:basedOn w:val="Tablanormal"/>
    <w:rsid w:val="0082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independiente21">
    <w:name w:val="Texto independiente 21"/>
    <w:basedOn w:val="Normal"/>
    <w:rsid w:val="009F3E1E"/>
  </w:style>
  <w:style w:type="paragraph" w:customStyle="1" w:styleId="BodyText21">
    <w:name w:val="Body Text 21"/>
    <w:basedOn w:val="Normal"/>
    <w:rsid w:val="009F3E1E"/>
    <w:rPr>
      <w:b/>
    </w:rPr>
  </w:style>
  <w:style w:type="paragraph" w:customStyle="1" w:styleId="BodyText22">
    <w:name w:val="Body Text 22"/>
    <w:basedOn w:val="Normal"/>
    <w:rsid w:val="009F3E1E"/>
    <w:rPr>
      <w:spacing w:val="20"/>
      <w:sz w:val="16"/>
    </w:rPr>
  </w:style>
  <w:style w:type="paragraph" w:styleId="Sangradetextonormal">
    <w:name w:val="Body Text Indent"/>
    <w:basedOn w:val="Normal"/>
    <w:rsid w:val="009F3E1E"/>
    <w:pPr>
      <w:tabs>
        <w:tab w:val="left" w:pos="851"/>
      </w:tabs>
    </w:pPr>
    <w:rPr>
      <w:lang w:eastAsia="es-ES"/>
    </w:rPr>
  </w:style>
  <w:style w:type="paragraph" w:customStyle="1" w:styleId="Textoindependiente31">
    <w:name w:val="Texto independiente 31"/>
    <w:basedOn w:val="Normal"/>
    <w:rsid w:val="009F3E1E"/>
    <w:pPr>
      <w:pBdr>
        <w:left w:val="single" w:sz="6" w:space="4" w:color="auto"/>
      </w:pBdr>
    </w:pPr>
    <w:rPr>
      <w:b/>
      <w:spacing w:val="20"/>
      <w:sz w:val="16"/>
    </w:rPr>
  </w:style>
  <w:style w:type="paragraph" w:styleId="Ttulo">
    <w:name w:val="Title"/>
    <w:basedOn w:val="Normal"/>
    <w:qFormat/>
    <w:rsid w:val="009F3E1E"/>
    <w:pPr>
      <w:tabs>
        <w:tab w:val="left" w:pos="8505"/>
      </w:tabs>
      <w:ind w:right="51"/>
      <w:jc w:val="center"/>
    </w:pPr>
    <w:rPr>
      <w:rFonts w:ascii="AvantGarde Bk BT" w:hAnsi="AvantGarde Bk BT"/>
      <w:sz w:val="28"/>
      <w:lang w:val="es-CO"/>
    </w:rPr>
  </w:style>
  <w:style w:type="paragraph" w:customStyle="1" w:styleId="cuerpodetexto">
    <w:name w:val="cuerpodetexto"/>
    <w:basedOn w:val="Normal"/>
    <w:rsid w:val="00EA3142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ES" w:eastAsia="es-ES"/>
    </w:rPr>
  </w:style>
  <w:style w:type="paragraph" w:styleId="Textocomentario">
    <w:name w:val="annotation text"/>
    <w:basedOn w:val="Normal"/>
    <w:link w:val="TextocomentarioCar"/>
    <w:semiHidden/>
    <w:rsid w:val="00727F8D"/>
    <w:rPr>
      <w:sz w:val="20"/>
    </w:rPr>
  </w:style>
  <w:style w:type="character" w:customStyle="1" w:styleId="EncabezadoCar">
    <w:name w:val="Encabezado Car"/>
    <w:link w:val="Encabezado"/>
    <w:uiPriority w:val="99"/>
    <w:rsid w:val="00175441"/>
    <w:rPr>
      <w:rFonts w:ascii="Arial" w:hAnsi="Arial"/>
      <w:sz w:val="18"/>
      <w:lang w:val="es-ES_tradnl" w:eastAsia="es-CO"/>
    </w:rPr>
  </w:style>
  <w:style w:type="character" w:customStyle="1" w:styleId="PiedepginaCar">
    <w:name w:val="Pie de página Car"/>
    <w:link w:val="Piedepgina"/>
    <w:uiPriority w:val="99"/>
    <w:locked/>
    <w:rsid w:val="008635E2"/>
    <w:rPr>
      <w:rFonts w:ascii="Arial" w:hAnsi="Arial"/>
      <w:sz w:val="18"/>
      <w:lang w:val="es-ES_tradnl"/>
    </w:rPr>
  </w:style>
  <w:style w:type="paragraph" w:customStyle="1" w:styleId="Cuadrculamedia1-nfasis21">
    <w:name w:val="Cuadrícula media 1 - Énfasis 21"/>
    <w:basedOn w:val="Normal"/>
    <w:uiPriority w:val="99"/>
    <w:qFormat/>
    <w:rsid w:val="008635E2"/>
    <w:pPr>
      <w:ind w:left="708"/>
    </w:pPr>
  </w:style>
  <w:style w:type="paragraph" w:styleId="Textonotapie">
    <w:name w:val="footnote text"/>
    <w:basedOn w:val="Normal"/>
    <w:link w:val="TextonotapieCar"/>
    <w:uiPriority w:val="99"/>
    <w:rsid w:val="00EC3835"/>
    <w:pPr>
      <w:autoSpaceDE w:val="0"/>
      <w:autoSpaceDN w:val="0"/>
      <w:jc w:val="left"/>
    </w:pPr>
    <w:rPr>
      <w:rFonts w:ascii="Arial (W1)" w:hAnsi="Arial (W1)"/>
      <w:sz w:val="20"/>
      <w:lang w:val="es-ES"/>
    </w:rPr>
  </w:style>
  <w:style w:type="character" w:customStyle="1" w:styleId="TextonotapieCar">
    <w:name w:val="Texto nota pie Car"/>
    <w:link w:val="Textonotapie"/>
    <w:uiPriority w:val="99"/>
    <w:rsid w:val="00EC3835"/>
    <w:rPr>
      <w:rFonts w:ascii="Arial (W1)" w:hAnsi="Arial (W1)" w:cs="Arial"/>
      <w:lang w:val="es-ES"/>
    </w:rPr>
  </w:style>
  <w:style w:type="character" w:styleId="Refdenotaalpie">
    <w:name w:val="footnote reference"/>
    <w:uiPriority w:val="99"/>
    <w:rsid w:val="00EC3835"/>
    <w:rPr>
      <w:rFonts w:cs="Times New Roman"/>
      <w:vertAlign w:val="superscript"/>
    </w:rPr>
  </w:style>
  <w:style w:type="paragraph" w:styleId="NormalWeb">
    <w:name w:val="Normal (Web)"/>
    <w:basedOn w:val="Normal"/>
    <w:rsid w:val="00DA1D10"/>
    <w:pPr>
      <w:spacing w:before="100" w:beforeAutospacing="1" w:after="100" w:afterAutospacing="1"/>
      <w:jc w:val="left"/>
    </w:pPr>
    <w:rPr>
      <w:rFonts w:ascii="Times New Roman" w:hAnsi="Times New Roman"/>
      <w:color w:val="663300"/>
      <w:sz w:val="24"/>
      <w:szCs w:val="24"/>
      <w:lang w:val="es-CO"/>
    </w:rPr>
  </w:style>
  <w:style w:type="paragraph" w:customStyle="1" w:styleId="Prrafodelista1">
    <w:name w:val="Párrafo de lista1"/>
    <w:basedOn w:val="Normal"/>
    <w:rsid w:val="00DA1D10"/>
    <w:pPr>
      <w:ind w:left="720"/>
      <w:contextualSpacing/>
      <w:jc w:val="left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TextocomentarioCar">
    <w:name w:val="Texto comentario Car"/>
    <w:link w:val="Textocomentario"/>
    <w:semiHidden/>
    <w:rsid w:val="00F830BF"/>
    <w:rPr>
      <w:rFonts w:ascii="Arial" w:hAnsi="Arial"/>
      <w:lang w:val="es-ES_tradnl"/>
    </w:rPr>
  </w:style>
  <w:style w:type="paragraph" w:customStyle="1" w:styleId="ListParagraph1">
    <w:name w:val="List Paragraph1"/>
    <w:basedOn w:val="Normal"/>
    <w:uiPriority w:val="99"/>
    <w:rsid w:val="00F45821"/>
    <w:pPr>
      <w:pBdr>
        <w:left w:val="single" w:sz="4" w:space="1" w:color="auto"/>
      </w:pBdr>
      <w:ind w:left="720"/>
      <w:contextualSpacing/>
    </w:pPr>
    <w:rPr>
      <w:rFonts w:cs="Arial"/>
      <w:b/>
      <w:sz w:val="20"/>
      <w:lang w:val="es-ES" w:eastAsia="en-US"/>
    </w:rPr>
  </w:style>
  <w:style w:type="character" w:styleId="Refdecomentario">
    <w:name w:val="annotation reference"/>
    <w:uiPriority w:val="99"/>
    <w:rsid w:val="00A22454"/>
    <w:rPr>
      <w:rFonts w:cs="Times New Roman"/>
      <w:sz w:val="16"/>
      <w:szCs w:val="16"/>
    </w:rPr>
  </w:style>
  <w:style w:type="paragraph" w:styleId="Mapadeldocumento">
    <w:name w:val="Document Map"/>
    <w:basedOn w:val="Normal"/>
    <w:link w:val="MapadeldocumentoCar"/>
    <w:rsid w:val="00807ADB"/>
    <w:rPr>
      <w:rFonts w:ascii="Lucida Grande" w:hAnsi="Lucida Grande"/>
      <w:sz w:val="24"/>
      <w:szCs w:val="24"/>
    </w:rPr>
  </w:style>
  <w:style w:type="character" w:customStyle="1" w:styleId="MapadeldocumentoCar">
    <w:name w:val="Mapa del documento Car"/>
    <w:link w:val="Mapadeldocumento"/>
    <w:rsid w:val="00807ADB"/>
    <w:rPr>
      <w:rFonts w:ascii="Lucida Grande" w:hAnsi="Lucida Grande" w:cs="Lucida Grande"/>
      <w:sz w:val="24"/>
      <w:szCs w:val="24"/>
      <w:lang w:eastAsia="es-CO"/>
    </w:rPr>
  </w:style>
  <w:style w:type="paragraph" w:customStyle="1" w:styleId="Listamedia2-nfasis21">
    <w:name w:val="Lista media 2 - Énfasis 21"/>
    <w:hidden/>
    <w:uiPriority w:val="71"/>
    <w:rsid w:val="00B53BB7"/>
    <w:rPr>
      <w:rFonts w:ascii="Arial" w:hAnsi="Arial"/>
      <w:sz w:val="18"/>
      <w:lang w:val="es-ES_tradnl"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15D14"/>
    <w:rPr>
      <w:b/>
      <w:bCs/>
    </w:rPr>
  </w:style>
  <w:style w:type="character" w:customStyle="1" w:styleId="AsuntodelcomentarioCar">
    <w:name w:val="Asunto del comentario Car"/>
    <w:link w:val="Asuntodelcomentario"/>
    <w:rsid w:val="00115D14"/>
    <w:rPr>
      <w:rFonts w:ascii="Arial" w:hAnsi="Arial"/>
      <w:b/>
      <w:bCs/>
      <w:lang w:val="es-ES_tradnl" w:eastAsia="es-CO"/>
    </w:rPr>
  </w:style>
  <w:style w:type="paragraph" w:customStyle="1" w:styleId="Default">
    <w:name w:val="Default"/>
    <w:rsid w:val="004A3B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s-CO"/>
    </w:rPr>
  </w:style>
  <w:style w:type="paragraph" w:styleId="Prrafodelista">
    <w:name w:val="List Paragraph"/>
    <w:basedOn w:val="Normal"/>
    <w:uiPriority w:val="99"/>
    <w:qFormat/>
    <w:rsid w:val="00972E83"/>
    <w:pPr>
      <w:ind w:left="720"/>
      <w:contextualSpacing/>
    </w:pPr>
  </w:style>
  <w:style w:type="paragraph" w:styleId="Revisin">
    <w:name w:val="Revision"/>
    <w:hidden/>
    <w:uiPriority w:val="99"/>
    <w:semiHidden/>
    <w:rsid w:val="00E91518"/>
    <w:rPr>
      <w:rFonts w:ascii="Arial" w:hAnsi="Arial"/>
      <w:sz w:val="18"/>
      <w:lang w:val="es-ES_tradnl" w:eastAsia="es-CO"/>
    </w:rPr>
  </w:style>
  <w:style w:type="character" w:customStyle="1" w:styleId="DeltaViewInsertion">
    <w:name w:val="DeltaView Insertion"/>
    <w:uiPriority w:val="99"/>
    <w:rsid w:val="009B34DF"/>
    <w:rPr>
      <w:color w:val="0000FF"/>
      <w:u w:val="double"/>
    </w:rPr>
  </w:style>
  <w:style w:type="paragraph" w:styleId="Textosinformato">
    <w:name w:val="Plain Text"/>
    <w:basedOn w:val="Normal"/>
    <w:link w:val="TextosinformatoCar"/>
    <w:uiPriority w:val="99"/>
    <w:unhideWhenUsed/>
    <w:rsid w:val="007D0C9A"/>
    <w:pPr>
      <w:jc w:val="left"/>
    </w:pPr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sinformatoCar">
    <w:name w:val="Texto sin formato Car"/>
    <w:link w:val="Textosinformato"/>
    <w:uiPriority w:val="99"/>
    <w:rsid w:val="007D0C9A"/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1AF53285FDC489C1A9CAA2AD2F647" ma:contentTypeVersion="2" ma:contentTypeDescription="Create a new document." ma:contentTypeScope="" ma:versionID="8070e39133df788103ba2e2d2ea411a5">
  <xsd:schema xmlns:xsd="http://www.w3.org/2001/XMLSchema" xmlns:xs="http://www.w3.org/2001/XMLSchema" xmlns:p="http://schemas.microsoft.com/office/2006/metadata/properties" xmlns:ns2="58b13d42-95b7-42e5-b897-7506773006ee" targetNamespace="http://schemas.microsoft.com/office/2006/metadata/properties" ma:root="true" ma:fieldsID="098327bc114ad6e8814c438d69892d37" ns2:_="">
    <xsd:import namespace="58b13d42-95b7-42e5-b897-7506773006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13d42-95b7-42e5-b897-7506773006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DABF65-B65D-405C-A7A3-B0620CA48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DB5210-3E72-479E-BE0F-889B99F81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61F922-53D0-445B-A7A0-6777220E92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D2A40C-1A18-4B11-9B47-5A4540256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13d42-95b7-42e5-b897-7506773006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Cuarto</vt:lpstr>
    </vt:vector>
  </TitlesOfParts>
  <Company>Superintedencia Bancaria de Colombia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Cuarto</dc:title>
  <dc:subject/>
  <dc:creator>mepajaro</dc:creator>
  <cp:keywords/>
  <cp:lastModifiedBy>Gabriel Armando Ospina Garcia</cp:lastModifiedBy>
  <cp:revision>3</cp:revision>
  <cp:lastPrinted>2006-12-23T19:53:00Z</cp:lastPrinted>
  <dcterms:created xsi:type="dcterms:W3CDTF">2022-04-08T19:39:00Z</dcterms:created>
  <dcterms:modified xsi:type="dcterms:W3CDTF">2022-04-08T21:34:00Z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0x0101003D61AF53285FDC489C1A9CAA2AD2F647</vt:lpwstr>
  </property>
</Properties>
</file>